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193EE" w14:textId="65E8B34E" w:rsidR="00985B4D" w:rsidRPr="00800CDE" w:rsidRDefault="009E59E0" w:rsidP="00800CDE">
      <w:pPr>
        <w:jc w:val="center"/>
        <w:rPr>
          <w:rFonts w:cs="Times New Roman"/>
          <w:b/>
          <w:bCs/>
          <w:color w:val="000000" w:themeColor="text1"/>
          <w:sz w:val="26"/>
          <w:szCs w:val="26"/>
        </w:rPr>
      </w:pPr>
      <w:r>
        <w:rPr>
          <w:rFonts w:cs="Times New Roman"/>
          <w:b/>
          <w:bCs/>
          <w:color w:val="000000" w:themeColor="text1"/>
          <w:sz w:val="26"/>
          <w:szCs w:val="26"/>
        </w:rPr>
        <w:t>Nguồn lực</w:t>
      </w:r>
      <w:r w:rsidR="00985B4D" w:rsidRPr="00800CDE">
        <w:rPr>
          <w:rFonts w:cs="Times New Roman"/>
          <w:b/>
          <w:bCs/>
          <w:color w:val="000000" w:themeColor="text1"/>
          <w:sz w:val="26"/>
          <w:szCs w:val="26"/>
        </w:rPr>
        <w:t xml:space="preserve"> sinh kế và liên kết chuỗi giá trị của nông hộ nhỏ ở Việt Nam Bằng chứng từ ba vùng sinh thái</w:t>
      </w:r>
    </w:p>
    <w:p w14:paraId="056B10A2" w14:textId="0B0DFCC3" w:rsidR="00985B4D" w:rsidRPr="00800CDE" w:rsidRDefault="00985B4D" w:rsidP="00985B4D">
      <w:pPr>
        <w:pStyle w:val="Heading1"/>
        <w:numPr>
          <w:ilvl w:val="0"/>
          <w:numId w:val="2"/>
        </w:numPr>
        <w:rPr>
          <w:rFonts w:ascii="Times New Roman" w:hAnsi="Times New Roman" w:cs="Times New Roman"/>
          <w:b/>
          <w:bCs/>
          <w:color w:val="000000" w:themeColor="text1"/>
          <w:sz w:val="26"/>
          <w:szCs w:val="26"/>
        </w:rPr>
      </w:pPr>
      <w:r w:rsidRPr="00800CDE">
        <w:rPr>
          <w:rFonts w:ascii="Times New Roman" w:hAnsi="Times New Roman" w:cs="Times New Roman"/>
          <w:b/>
          <w:bCs/>
          <w:color w:val="000000" w:themeColor="text1"/>
          <w:sz w:val="26"/>
          <w:szCs w:val="26"/>
        </w:rPr>
        <w:t>Mở đầu</w:t>
      </w:r>
    </w:p>
    <w:p w14:paraId="04E3799C" w14:textId="7893CC22" w:rsidR="00985B4D" w:rsidRPr="00800CDE" w:rsidRDefault="00985B4D" w:rsidP="00985B4D">
      <w:pPr>
        <w:ind w:firstLine="709"/>
        <w:jc w:val="both"/>
        <w:rPr>
          <w:rFonts w:cs="Times New Roman"/>
          <w:color w:val="000000" w:themeColor="text1"/>
          <w:sz w:val="26"/>
          <w:szCs w:val="26"/>
        </w:rPr>
      </w:pPr>
      <w:r w:rsidRPr="00800CDE">
        <w:rPr>
          <w:rFonts w:cs="Times New Roman"/>
          <w:color w:val="000000" w:themeColor="text1"/>
          <w:sz w:val="26"/>
          <w:szCs w:val="26"/>
        </w:rPr>
        <w:t xml:space="preserve">Nông hộ nhỏ (smallholder farmers) là chủ thể sản xuất chính trong nông nghiệp Việt Nam, chiếm hơn 70% tổng số hộ nông nghiệp và đóng góp phần lớn vào sản lượng lương thực, thực phẩm của cả nước (GSO, 2023). Trong bối cảnh hội nhập kinh tế sâu rộng, chuyển đổi khí hậu và tái cơ cấu ngành nông nghiệp, sinh kế của nông hộ nhỏ đang đứng trước những cơ hội và thách thức lớn. Sự khác biệt về điều kiện tự nhiên, thể chế chính sách và mức độ phát triển thị trường giữa các vùng sinh thái đã dẫn đến sự </w:t>
      </w:r>
      <w:r w:rsidR="009E59E0">
        <w:rPr>
          <w:rFonts w:cs="Times New Roman"/>
          <w:color w:val="000000" w:themeColor="text1"/>
          <w:sz w:val="26"/>
          <w:szCs w:val="26"/>
        </w:rPr>
        <w:t>nguồn lực</w:t>
      </w:r>
      <w:r w:rsidRPr="00800CDE">
        <w:rPr>
          <w:rFonts w:cs="Times New Roman"/>
          <w:color w:val="000000" w:themeColor="text1"/>
          <w:sz w:val="26"/>
          <w:szCs w:val="26"/>
        </w:rPr>
        <w:t xml:space="preserve"> ngày càng rõ nét trong sinh kế, khả năng tiếp cận nguồn lực và mức độ tham gia chuỗi giá trị của khu vực nông hộ nhỏ.</w:t>
      </w:r>
    </w:p>
    <w:p w14:paraId="60768414" w14:textId="2E321A73" w:rsidR="00985B4D" w:rsidRPr="00800CDE" w:rsidRDefault="00985B4D" w:rsidP="00985B4D">
      <w:pPr>
        <w:ind w:firstLine="709"/>
        <w:jc w:val="both"/>
        <w:rPr>
          <w:rFonts w:cs="Times New Roman"/>
          <w:color w:val="000000" w:themeColor="text1"/>
          <w:sz w:val="26"/>
          <w:szCs w:val="26"/>
        </w:rPr>
      </w:pPr>
      <w:r w:rsidRPr="00800CDE">
        <w:rPr>
          <w:rFonts w:cs="Times New Roman"/>
          <w:color w:val="000000" w:themeColor="text1"/>
          <w:sz w:val="26"/>
          <w:szCs w:val="26"/>
        </w:rPr>
        <w:t>Việt Nam có ba vùng sinh thái nông nghiệp chính: miền Bắc (với đặc trưng trung du và miền núi phía Bắc), miền Trung (vùng duyên hải Nam Trung Bộ và Bắc Trung Bộ), và miền Nam (Đông Nam Bộ và Đồng bằng sông Cửu Long). Mỗi vùng có những lợi thế và hạn chế riêng: miền Bắc có thế mạnh về rau quả ôn đới và cây công nghiệp, nhưng địa hình chia cắt và chịu nhiều rủi ro thời tiết cực đoan; miền Trung có diện tích đất nông nghiệp lớn nhưng bị thu hẹp bởi dải đất hẹp, thường xuyên chịu thiên tai bão lũ và hạn hán; miền Nam là vựa lúa và trái cây lớn nhất cả nước, nhưng đang đối mặt với xâm nhập mặn, sụt lún và áp lực chuyển đổi đất đai do đô thị hóa (GSO, 2023; Tổng cục Thống kê, 2024).</w:t>
      </w:r>
    </w:p>
    <w:p w14:paraId="1B7E3802" w14:textId="1A5FA634" w:rsidR="00985B4D" w:rsidRPr="00800CDE" w:rsidRDefault="00985B4D" w:rsidP="00985B4D">
      <w:pPr>
        <w:ind w:firstLine="709"/>
        <w:jc w:val="both"/>
        <w:rPr>
          <w:rFonts w:cs="Times New Roman"/>
          <w:color w:val="000000" w:themeColor="text1"/>
          <w:sz w:val="26"/>
          <w:szCs w:val="26"/>
        </w:rPr>
      </w:pPr>
      <w:r w:rsidRPr="00800CDE">
        <w:rPr>
          <w:rFonts w:cs="Times New Roman"/>
          <w:color w:val="000000" w:themeColor="text1"/>
          <w:sz w:val="26"/>
          <w:szCs w:val="26"/>
        </w:rPr>
        <w:t xml:space="preserve">Trong bối cảnh đó, việc hiểu rõ sự </w:t>
      </w:r>
      <w:r w:rsidR="009E59E0">
        <w:rPr>
          <w:rFonts w:cs="Times New Roman"/>
          <w:color w:val="000000" w:themeColor="text1"/>
          <w:sz w:val="26"/>
          <w:szCs w:val="26"/>
        </w:rPr>
        <w:t>nguồn lực</w:t>
      </w:r>
      <w:r w:rsidRPr="00800CDE">
        <w:rPr>
          <w:rFonts w:cs="Times New Roman"/>
          <w:color w:val="000000" w:themeColor="text1"/>
          <w:sz w:val="26"/>
          <w:szCs w:val="26"/>
        </w:rPr>
        <w:t xml:space="preserve"> sinh kế và liên kết chuỗi giá trị của nông hộ nhỏ theo từng vùng sinh thái có ý nghĩa quan trọng trong việc định hình các chính sách phát triển nông nghiệp bền vững, bao trùm và thích ứng với biến đổi khí hậu đến năm 2050. Nghiên cứu này được thực hiện dựa trên các case study điển hình tại ba vùng: tỉnh Sơn La (miền Bắc) với sản phẩm rau an toàn; tỉnh Quảng Nam và Nghệ An (miền Trung) với thảo dược (noni) và chăn nuôi lợn, bò; tỉnh Đồng Tháp (miền Nam) với lúa và xoài. Các case study được lựa chọn nhằm phản ánh tính đa dạng sinh thái, sự khác biệt về quy mô sản xuất, mức độ thương mại hóa và hình thức tổ chức liên kết của nông hộ nhỏ.</w:t>
      </w:r>
    </w:p>
    <w:p w14:paraId="163A1BFB" w14:textId="7BA27870" w:rsidR="00985B4D" w:rsidRPr="00800CDE" w:rsidRDefault="00985B4D" w:rsidP="00985B4D">
      <w:pPr>
        <w:ind w:firstLine="709"/>
        <w:jc w:val="both"/>
        <w:rPr>
          <w:rFonts w:cs="Times New Roman"/>
          <w:color w:val="000000" w:themeColor="text1"/>
          <w:sz w:val="26"/>
          <w:szCs w:val="26"/>
        </w:rPr>
      </w:pPr>
      <w:r w:rsidRPr="00800CDE">
        <w:rPr>
          <w:rFonts w:cs="Times New Roman"/>
          <w:color w:val="000000" w:themeColor="text1"/>
          <w:sz w:val="26"/>
          <w:szCs w:val="26"/>
        </w:rPr>
        <w:t xml:space="preserve">Dựa trên khung phân tích sinh kế bền vững (DFID, 1999) và tiếp cận chuỗi giá trị, bài viết sử dụng kết quả khảo sát 118 hộ nông dân, phỏng vấn sâu các hợp tác xã, doanh nghiệp và thương lái tại ba vùng nghiên cứu trong năm 2025. Số liệu được xử lý bằng thống kê mô tả và phân tích nội dung, làm rõ </w:t>
      </w:r>
      <w:r w:rsidR="009E59E0">
        <w:rPr>
          <w:rFonts w:cs="Times New Roman"/>
          <w:color w:val="000000" w:themeColor="text1"/>
          <w:sz w:val="26"/>
          <w:szCs w:val="26"/>
        </w:rPr>
        <w:t>nguồn lực</w:t>
      </w:r>
      <w:r w:rsidRPr="00800CDE">
        <w:rPr>
          <w:rFonts w:cs="Times New Roman"/>
          <w:color w:val="000000" w:themeColor="text1"/>
          <w:sz w:val="26"/>
          <w:szCs w:val="26"/>
        </w:rPr>
        <w:t xml:space="preserve"> năm vốn sinh kế (tự nhiên, vật chất, tài chính, nhân lực, xã hội), thực trạng liên kết sản xuất – tiêu thụ, cũng như vai trò của phụ nữ, thanh niên và các nhóm dễ bị tổn thương. Trên cơ sở đó, bài viết đề xuất các khuyến nghị chính sách nhằm thúc đẩy liên kết chuỗi giá trị bền vững, giảm thiểu rủi ro và nâng cao khả năng thích ứng cho nông hộ nhỏ trong bối cảnh chuyển đổi nông nghiệp Việt Nam.</w:t>
      </w:r>
    </w:p>
    <w:p w14:paraId="4E502401" w14:textId="763E2565" w:rsidR="00985B4D" w:rsidRPr="00800CDE" w:rsidRDefault="00985B4D" w:rsidP="00985B4D">
      <w:pPr>
        <w:pStyle w:val="Heading1"/>
        <w:rPr>
          <w:rFonts w:ascii="Times New Roman" w:hAnsi="Times New Roman" w:cs="Times New Roman"/>
          <w:b/>
          <w:bCs/>
          <w:color w:val="000000" w:themeColor="text1"/>
          <w:sz w:val="26"/>
          <w:szCs w:val="26"/>
        </w:rPr>
      </w:pPr>
      <w:r w:rsidRPr="00800CDE">
        <w:rPr>
          <w:rStyle w:val="Heading1Char"/>
          <w:rFonts w:ascii="Times New Roman" w:hAnsi="Times New Roman" w:cs="Times New Roman"/>
          <w:b/>
          <w:bCs/>
          <w:color w:val="000000" w:themeColor="text1"/>
          <w:sz w:val="26"/>
          <w:szCs w:val="26"/>
        </w:rPr>
        <w:lastRenderedPageBreak/>
        <w:t xml:space="preserve">2. </w:t>
      </w:r>
      <w:r w:rsidR="009E59E0">
        <w:rPr>
          <w:rStyle w:val="Heading1Char"/>
          <w:rFonts w:ascii="Times New Roman" w:hAnsi="Times New Roman" w:cs="Times New Roman"/>
          <w:b/>
          <w:bCs/>
          <w:color w:val="000000" w:themeColor="text1"/>
          <w:sz w:val="26"/>
          <w:szCs w:val="26"/>
        </w:rPr>
        <w:t>Nguồn lực</w:t>
      </w:r>
      <w:r w:rsidRPr="00800CDE">
        <w:rPr>
          <w:rStyle w:val="Heading1Char"/>
          <w:rFonts w:ascii="Times New Roman" w:hAnsi="Times New Roman" w:cs="Times New Roman"/>
          <w:b/>
          <w:bCs/>
          <w:color w:val="000000" w:themeColor="text1"/>
          <w:sz w:val="26"/>
          <w:szCs w:val="26"/>
        </w:rPr>
        <w:t xml:space="preserve"> sinh kế nông hộ nhỏ theo vùng sinh thái</w:t>
      </w:r>
    </w:p>
    <w:p w14:paraId="73822090" w14:textId="41B1E06E" w:rsidR="00985B4D" w:rsidRPr="00800CDE" w:rsidRDefault="00985B4D" w:rsidP="00985B4D">
      <w:pPr>
        <w:pStyle w:val="Heading2"/>
        <w:rPr>
          <w:rFonts w:ascii="Times New Roman" w:hAnsi="Times New Roman" w:cs="Times New Roman"/>
          <w:b/>
          <w:bCs/>
          <w:i/>
          <w:iCs/>
          <w:color w:val="000000" w:themeColor="text1"/>
          <w:sz w:val="26"/>
          <w:szCs w:val="26"/>
        </w:rPr>
      </w:pPr>
      <w:r w:rsidRPr="00800CDE">
        <w:rPr>
          <w:rFonts w:ascii="Times New Roman" w:hAnsi="Times New Roman" w:cs="Times New Roman"/>
          <w:b/>
          <w:bCs/>
          <w:i/>
          <w:iCs/>
          <w:color w:val="000000" w:themeColor="text1"/>
          <w:sz w:val="26"/>
          <w:szCs w:val="26"/>
        </w:rPr>
        <w:t xml:space="preserve">2.1. Vốn tự nhiên </w:t>
      </w:r>
      <w:r w:rsidR="00800CDE" w:rsidRPr="00800CDE">
        <w:rPr>
          <w:rFonts w:ascii="Times New Roman" w:hAnsi="Times New Roman" w:cs="Times New Roman"/>
          <w:b/>
          <w:bCs/>
          <w:i/>
          <w:iCs/>
          <w:color w:val="000000" w:themeColor="text1"/>
          <w:sz w:val="26"/>
          <w:szCs w:val="26"/>
        </w:rPr>
        <w:t>-</w:t>
      </w:r>
      <w:r w:rsidRPr="00800CDE">
        <w:rPr>
          <w:rFonts w:ascii="Times New Roman" w:hAnsi="Times New Roman" w:cs="Times New Roman"/>
          <w:b/>
          <w:bCs/>
          <w:i/>
          <w:iCs/>
          <w:color w:val="000000" w:themeColor="text1"/>
          <w:sz w:val="26"/>
          <w:szCs w:val="26"/>
        </w:rPr>
        <w:t xml:space="preserve"> đất đai và điều kiện sản xuất</w:t>
      </w:r>
    </w:p>
    <w:p w14:paraId="5BA1DC99" w14:textId="4BFEA183" w:rsidR="003A0FA4"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 xml:space="preserve">Vốn tự nhiên, đặc biệt là đất đai, là yếu tố nền tảng tạo ra sự </w:t>
      </w:r>
      <w:r w:rsidR="009E59E0">
        <w:rPr>
          <w:rFonts w:cs="Times New Roman"/>
          <w:color w:val="000000" w:themeColor="text1"/>
          <w:sz w:val="26"/>
          <w:szCs w:val="26"/>
        </w:rPr>
        <w:t>nguồn lực</w:t>
      </w:r>
      <w:r w:rsidRPr="00800CDE">
        <w:rPr>
          <w:rFonts w:cs="Times New Roman"/>
          <w:color w:val="000000" w:themeColor="text1"/>
          <w:sz w:val="26"/>
          <w:szCs w:val="26"/>
        </w:rPr>
        <w:t xml:space="preserve"> sinh kế mạnh mẽ nhất giữa các vùng và các nhóm hộ. Tại miền Bắc (Sơn La), diện tích đất canh tác bình quân đạt 1,35 ha/hộ, nhưng </w:t>
      </w:r>
      <w:r w:rsidR="009E59E0">
        <w:rPr>
          <w:rFonts w:cs="Times New Roman"/>
          <w:color w:val="000000" w:themeColor="text1"/>
          <w:sz w:val="26"/>
          <w:szCs w:val="26"/>
        </w:rPr>
        <w:t>nguồn lực</w:t>
      </w:r>
      <w:r w:rsidRPr="00800CDE">
        <w:rPr>
          <w:rFonts w:cs="Times New Roman"/>
          <w:color w:val="000000" w:themeColor="text1"/>
          <w:sz w:val="26"/>
          <w:szCs w:val="26"/>
        </w:rPr>
        <w:t xml:space="preserve"> sâu sắc: 20% số hộ có diện tích dưới 0,5 ha, trong khi 26,67% số hộ sở hữu trên 1,5 ha. Địa hình đồi núi, đất dốc và manh mún là đặc trưng, hạn chế khả năng cơ giới hóa và tưới tiêu. Đáng chú ý, nhóm hộ nghèo nhất chỉ có diện tích đất 0,42 ha, trong khi nhóm giàu nhất đạt 2,44 ha, phản ánh sự bất bình đẳng trong tiếp cận tài nguyên đất ngay trong cùng một hệ thống sản xuất rau.</w:t>
      </w:r>
    </w:p>
    <w:p w14:paraId="5F97A055" w14:textId="587CD3FE" w:rsidR="003A0FA4"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Ở miền Trung (Quảng Nam, Nghệ An), áp lực về đất đai là nghiêm trọng nhất. Diện tích canh tác bình quân chỉ 0,35 ha/hộ, với 79,66% số hộ có diện tích dưới 0,5 ha. Hộ trồng thảo dược (noni) chịu hạn chế lớn nhất khi diện tích trung bình chỉ 0,19 ha và 100% số hộ canh tác dưới 0,5 ha. Các hộ chăn nuôi lợn, bò có diện tích lớn hơn đôi chút (0,38 ha), nhưng vẫn ở mức rất nhỏ. Đặc điểm đất hẹp, bạc màu, kết hợp với địa hình dốc và thường xuyên chịu thiên tai khiến việc mở rộng sản xuất gặp nhiều khó khăn. Nhóm hộ nghèo và cận nghèo ở vùng này có diện tích đất gần như bằng không (0,05</w:t>
      </w:r>
      <w:r w:rsidR="00800CDE" w:rsidRPr="00800CDE">
        <w:rPr>
          <w:rFonts w:cs="Times New Roman"/>
          <w:color w:val="000000" w:themeColor="text1"/>
          <w:sz w:val="26"/>
          <w:szCs w:val="26"/>
        </w:rPr>
        <w:t>-</w:t>
      </w:r>
      <w:r w:rsidRPr="00800CDE">
        <w:rPr>
          <w:rFonts w:cs="Times New Roman"/>
          <w:color w:val="000000" w:themeColor="text1"/>
          <w:sz w:val="26"/>
          <w:szCs w:val="26"/>
        </w:rPr>
        <w:t>0,06 ha), cho thấy sinh kế phụ thuộc nhiều vào lao động gia đình và các hoạt động phi nông nghiệp.</w:t>
      </w:r>
    </w:p>
    <w:p w14:paraId="4683CFF6" w14:textId="2E68749A" w:rsidR="00985B4D"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 xml:space="preserve">Trong khi đó, miền Nam (Đồng Tháp) có diện tích đất canh tác bình quân 1,62 ha/hộ, nhưng </w:t>
      </w:r>
      <w:r w:rsidR="009E59E0">
        <w:rPr>
          <w:rFonts w:cs="Times New Roman"/>
          <w:color w:val="000000" w:themeColor="text1"/>
          <w:sz w:val="26"/>
          <w:szCs w:val="26"/>
        </w:rPr>
        <w:t>nguồn lực</w:t>
      </w:r>
      <w:r w:rsidRPr="00800CDE">
        <w:rPr>
          <w:rFonts w:cs="Times New Roman"/>
          <w:color w:val="000000" w:themeColor="text1"/>
          <w:sz w:val="26"/>
          <w:szCs w:val="26"/>
        </w:rPr>
        <w:t xml:space="preserve"> mạnh với 23,33% số hộ dưới 0,5 ha và 53,33% số hộ trên 1,5 ha. Sự khác biệt rõ nét giữa hai hệ thống sản xuất: hộ trồng lúa có diện tích lớn (2,18 ha) với 70% số hộ sở hữu trên 1,5 ha, phù hợp với cơ giới hóa và thâm canh; ngược lại, hộ trồng xoài có diện tích nhỏ (0,73 ha) với 66,67% số hộ dưới 0,5 ha, phản ánh đặc thù cây ăn trái có giá trị cao nhưng quy mô nhỏ lẻ. Nhóm hộ giàu nhất sở hữu diện tích trung bình 2,27 ha, cao gấp gần ba lần nhóm nghèo nhất (0,82 ha). Như vậy, đất đai là yếu tố </w:t>
      </w:r>
      <w:r w:rsidR="009E59E0">
        <w:rPr>
          <w:rFonts w:cs="Times New Roman"/>
          <w:color w:val="000000" w:themeColor="text1"/>
          <w:sz w:val="26"/>
          <w:szCs w:val="26"/>
        </w:rPr>
        <w:t>nguồn lực</w:t>
      </w:r>
      <w:r w:rsidRPr="00800CDE">
        <w:rPr>
          <w:rFonts w:cs="Times New Roman"/>
          <w:color w:val="000000" w:themeColor="text1"/>
          <w:sz w:val="26"/>
          <w:szCs w:val="26"/>
        </w:rPr>
        <w:t xml:space="preserve"> căn bản nhất: miền Trung chịu áp lực đất đai nghiêm trọng nhất, trong khi miền Bắc và Nam có sự </w:t>
      </w:r>
      <w:r w:rsidR="009E59E0">
        <w:rPr>
          <w:rFonts w:cs="Times New Roman"/>
          <w:color w:val="000000" w:themeColor="text1"/>
          <w:sz w:val="26"/>
          <w:szCs w:val="26"/>
        </w:rPr>
        <w:t>nguồn lực</w:t>
      </w:r>
      <w:r w:rsidRPr="00800CDE">
        <w:rPr>
          <w:rFonts w:cs="Times New Roman"/>
          <w:color w:val="000000" w:themeColor="text1"/>
          <w:sz w:val="26"/>
          <w:szCs w:val="26"/>
        </w:rPr>
        <w:t xml:space="preserve"> sâu sắc giữa nhóm giàu và nghèo</w:t>
      </w:r>
      <w:r w:rsidR="00985B4D" w:rsidRPr="00800CDE">
        <w:rPr>
          <w:rFonts w:cs="Times New Roman"/>
          <w:color w:val="000000" w:themeColor="text1"/>
          <w:sz w:val="26"/>
          <w:szCs w:val="26"/>
        </w:rPr>
        <w:t>.</w:t>
      </w:r>
    </w:p>
    <w:p w14:paraId="49CDFAD7" w14:textId="05A7A3AB" w:rsidR="00985B4D" w:rsidRPr="00800CDE" w:rsidRDefault="00985B4D" w:rsidP="00985B4D">
      <w:pPr>
        <w:pStyle w:val="Heading2"/>
        <w:rPr>
          <w:rFonts w:ascii="Times New Roman" w:hAnsi="Times New Roman" w:cs="Times New Roman"/>
          <w:b/>
          <w:bCs/>
          <w:i/>
          <w:iCs/>
          <w:color w:val="000000" w:themeColor="text1"/>
          <w:sz w:val="26"/>
          <w:szCs w:val="26"/>
        </w:rPr>
      </w:pPr>
      <w:r w:rsidRPr="00800CDE">
        <w:rPr>
          <w:rFonts w:ascii="Times New Roman" w:hAnsi="Times New Roman" w:cs="Times New Roman"/>
          <w:b/>
          <w:bCs/>
          <w:i/>
          <w:iCs/>
          <w:color w:val="000000" w:themeColor="text1"/>
          <w:sz w:val="26"/>
          <w:szCs w:val="26"/>
        </w:rPr>
        <w:t>2.2. Vốn nhân lực - tuổi, lao động, kinh nghiệm</w:t>
      </w:r>
    </w:p>
    <w:p w14:paraId="70A502F8" w14:textId="12D2A6F8" w:rsidR="003A0FA4"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Vốn nhân lực thể hiện sự khác biệt về cơ cấu tuổi, lao động và kỹ năng giữa các vùng, đồng thời cho thấy xu hướng già hóa và hạn chế trong tiếp cận công nghệ mới. Tuổi chủ hộ trung bình dao động từ 49,5 (miền Trung) đến 53,8 (miền Nam), phản ánh lực lượng lao động nông nghiệp đang già hóa. Số lao động bình quân mỗi hộ từ 2,3 (miền Trung) đến 3,0 (miền Bắc) người, cho thấy quy mô hộ nhỏ và áp lực phụ thuộc.</w:t>
      </w:r>
    </w:p>
    <w:p w14:paraId="2CE453FB" w14:textId="651BA88E" w:rsidR="003A0FA4"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 xml:space="preserve">Tại miền Bắc, tuổi chủ hộ trung bình 49,8, trong đó 73,33% là nam, phản ánh vai trò chủ đạo của nam giới trong quyết định sản xuất. Số lao động bình quân 3,0 người/hộ và kinh nghiệm sản xuất 26,7 năm </w:t>
      </w:r>
      <w:r w:rsidR="00800CDE" w:rsidRPr="00800CDE">
        <w:rPr>
          <w:rFonts w:cs="Times New Roman"/>
          <w:color w:val="000000" w:themeColor="text1"/>
          <w:sz w:val="26"/>
          <w:szCs w:val="26"/>
        </w:rPr>
        <w:t>-</w:t>
      </w:r>
      <w:r w:rsidRPr="00800CDE">
        <w:rPr>
          <w:rFonts w:cs="Times New Roman"/>
          <w:color w:val="000000" w:themeColor="text1"/>
          <w:sz w:val="26"/>
          <w:szCs w:val="26"/>
        </w:rPr>
        <w:t xml:space="preserve"> cao nhất ba vùng. Tuy nhiên, nhóm hộ nghèo có kinh nghiệm thấp (15,5 năm) và lao động ít (2,7 người), trong khi nhóm giàu có kinh nghiệm cao (29,3 năm) và lao động nhiều hơn (3,43 người). Sự </w:t>
      </w:r>
      <w:r w:rsidR="009E59E0">
        <w:rPr>
          <w:rFonts w:cs="Times New Roman"/>
          <w:color w:val="000000" w:themeColor="text1"/>
          <w:sz w:val="26"/>
          <w:szCs w:val="26"/>
        </w:rPr>
        <w:t>nguồn lực</w:t>
      </w:r>
      <w:r w:rsidRPr="00800CDE">
        <w:rPr>
          <w:rFonts w:cs="Times New Roman"/>
          <w:color w:val="000000" w:themeColor="text1"/>
          <w:sz w:val="26"/>
          <w:szCs w:val="26"/>
        </w:rPr>
        <w:t xml:space="preserve"> này ảnh hưởng trực tiếp đến khả năng áp dụng kỹ thuật và tham gia liên kết.</w:t>
      </w:r>
    </w:p>
    <w:p w14:paraId="35D5D228" w14:textId="6139AABE" w:rsidR="003A0FA4"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 xml:space="preserve">Ở miền Trung, đây là vùng có tuổi chủ hộ cao nhất ở một số nhóm (hộ thảo dược 61,3 tuổi) nhưng cũng có nhóm trẻ (hộ nghèo 39,6 tuổi). Tỷ lệ chủ hộ nam chỉ 63,33% </w:t>
      </w:r>
      <w:r w:rsidR="00800CDE" w:rsidRPr="00800CDE">
        <w:rPr>
          <w:rFonts w:cs="Times New Roman"/>
          <w:color w:val="000000" w:themeColor="text1"/>
          <w:sz w:val="26"/>
          <w:szCs w:val="26"/>
        </w:rPr>
        <w:lastRenderedPageBreak/>
        <w:t>-</w:t>
      </w:r>
      <w:r w:rsidRPr="00800CDE">
        <w:rPr>
          <w:rFonts w:cs="Times New Roman"/>
          <w:color w:val="000000" w:themeColor="text1"/>
          <w:sz w:val="26"/>
          <w:szCs w:val="26"/>
        </w:rPr>
        <w:t xml:space="preserve"> thấp nhất ba vùng, cho thấy vai trò của phụ nữ trong quản lý hộ gia đình ở vùng này lớn hơn. Số lao động bình quân 2,3 người và kinh nghiệm 12,9 năm </w:t>
      </w:r>
      <w:r w:rsidR="00800CDE" w:rsidRPr="00800CDE">
        <w:rPr>
          <w:rFonts w:cs="Times New Roman"/>
          <w:color w:val="000000" w:themeColor="text1"/>
          <w:sz w:val="26"/>
          <w:szCs w:val="26"/>
        </w:rPr>
        <w:t>-</w:t>
      </w:r>
      <w:r w:rsidRPr="00800CDE">
        <w:rPr>
          <w:rFonts w:cs="Times New Roman"/>
          <w:color w:val="000000" w:themeColor="text1"/>
          <w:sz w:val="26"/>
          <w:szCs w:val="26"/>
        </w:rPr>
        <w:t xml:space="preserve"> thấp nhất cả nước, đặc biệt nhóm hộ nghèo có kinh nghiệm rất thấp (5</w:t>
      </w:r>
      <w:r w:rsidR="00800CDE" w:rsidRPr="00800CDE">
        <w:rPr>
          <w:rFonts w:cs="Times New Roman"/>
          <w:color w:val="000000" w:themeColor="text1"/>
          <w:sz w:val="26"/>
          <w:szCs w:val="26"/>
        </w:rPr>
        <w:t>-</w:t>
      </w:r>
      <w:r w:rsidRPr="00800CDE">
        <w:rPr>
          <w:rFonts w:cs="Times New Roman"/>
          <w:color w:val="000000" w:themeColor="text1"/>
          <w:sz w:val="26"/>
          <w:szCs w:val="26"/>
        </w:rPr>
        <w:t>8 năm). Điều này phản ánh sự gián đoạn trong chuyển giao kinh nghiệm và khả năng tiếp cận kỹ thuật canh tác tiên tiến.</w:t>
      </w:r>
    </w:p>
    <w:p w14:paraId="0B17D1E3" w14:textId="2495A040" w:rsidR="003A0FA4"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Đối với miền Nam, tuổi chủ hộ cao nhất (53,8 tuổi) và tỷ lệ nam giới làm chủ hộ cao nhất (93,33%), cho thấy cấu trúc gia trưởng rõ nét. Số lao động bình quân 2,71 người và kinh nghiệm 24,4 năm. Hộ trồng lúa có kinh nghiệm cao (26,8 năm), trong khi hộ trồng xoài thấp hơn (20,4 năm). Nhóm hộ nghèo có tuổi chủ hộ trẻ hơn (49,7 tuổi) nhưng lao động ít (1,83 người) và kinh nghiệm trung bình (23 năm), cho thấy nghèo không chỉ do tuổi tác mà còn do hạn chế về nguồn lực và cơ hội.</w:t>
      </w:r>
    </w:p>
    <w:p w14:paraId="537785DC" w14:textId="1B317E96" w:rsidR="00985B4D"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Xét theo giới và độ tuổi, phụ nữ đóng góp đáng kể vào lao động nông nghiệp ở cả ba vùng. Tại miền Bắc, phụ nữ trung niên chiếm 41% lao động; tại miền Nam, tỷ lệ này là 13,9% ở nhóm trung niên. Tuy nhiên, quyền quyết định trong sản xuất và tiếp thị của phụ nữ thấp hơn nam giới, trừ trường hợp hộ do phụ nữ làm chủ. Trong khi đó, thanh niên (dưới 30 tuổi) có vai trò rất hạn chế: ở miền Bắc chỉ chiếm 14% lao động; ở miền Trung 3,2%; ở miền Nam gần như không tham gia. Nguyên nhân chính là thiếu đất, vốn và thu nhập thấp, dẫn đến xu hướng di cư lao động.</w:t>
      </w:r>
    </w:p>
    <w:p w14:paraId="2B57363E" w14:textId="3DE1B6C6" w:rsidR="00985B4D" w:rsidRPr="00800CDE" w:rsidRDefault="00985B4D" w:rsidP="00985B4D">
      <w:pPr>
        <w:pStyle w:val="Heading2"/>
        <w:rPr>
          <w:rFonts w:ascii="Times New Roman" w:hAnsi="Times New Roman" w:cs="Times New Roman"/>
          <w:b/>
          <w:bCs/>
          <w:i/>
          <w:iCs/>
          <w:color w:val="000000" w:themeColor="text1"/>
          <w:sz w:val="26"/>
          <w:szCs w:val="26"/>
        </w:rPr>
      </w:pPr>
      <w:r w:rsidRPr="00800CDE">
        <w:rPr>
          <w:rFonts w:ascii="Times New Roman" w:hAnsi="Times New Roman" w:cs="Times New Roman"/>
          <w:b/>
          <w:bCs/>
          <w:i/>
          <w:iCs/>
          <w:color w:val="000000" w:themeColor="text1"/>
          <w:sz w:val="26"/>
          <w:szCs w:val="26"/>
        </w:rPr>
        <w:t>2.3. Vốn tài chính - thu nhập và thương mại hóa</w:t>
      </w:r>
    </w:p>
    <w:p w14:paraId="035E7D29" w14:textId="2D3F0B3D" w:rsidR="003A0FA4"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 xml:space="preserve">Vốn tài chính thể hiện sự </w:t>
      </w:r>
      <w:r w:rsidR="009E59E0">
        <w:rPr>
          <w:rFonts w:cs="Times New Roman"/>
          <w:color w:val="000000" w:themeColor="text1"/>
          <w:sz w:val="26"/>
          <w:szCs w:val="26"/>
        </w:rPr>
        <w:t>nguồn lực</w:t>
      </w:r>
      <w:r w:rsidRPr="00800CDE">
        <w:rPr>
          <w:rFonts w:cs="Times New Roman"/>
          <w:color w:val="000000" w:themeColor="text1"/>
          <w:sz w:val="26"/>
          <w:szCs w:val="26"/>
        </w:rPr>
        <w:t xml:space="preserve"> sâu sắc nhất, cả về quy mô thu nhập và mức độ thương mại hóa giữa các vùng và nhóm hộ. Tỷ lệ sản phẩm bán ra thị trường ở cả ba vùng đều rất cao: miền Bắc đạt 97,14%, miền Nam đạt 98,93%, và miền Trung đạt 89,75%. Điều này khẳng định nông hộ nhỏ ở Việt Nam đã tham gia sâu vào kinh tế thị trường, sản xuất hướng đến thương mại hóa thay vì tự cung tự cấp.</w:t>
      </w:r>
    </w:p>
    <w:p w14:paraId="694B765C" w14:textId="3B01AE8D" w:rsidR="003A0FA4"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 xml:space="preserve">Thu nhập nông nghiệp bình quân tại miền Bắc đạt 169,79 triệu đồng/hộ/năm </w:t>
      </w:r>
      <w:r w:rsidR="00800CDE" w:rsidRPr="00800CDE">
        <w:rPr>
          <w:rFonts w:cs="Times New Roman"/>
          <w:color w:val="000000" w:themeColor="text1"/>
          <w:sz w:val="26"/>
          <w:szCs w:val="26"/>
        </w:rPr>
        <w:t>-</w:t>
      </w:r>
      <w:r w:rsidRPr="00800CDE">
        <w:rPr>
          <w:rFonts w:cs="Times New Roman"/>
          <w:color w:val="000000" w:themeColor="text1"/>
          <w:sz w:val="26"/>
          <w:szCs w:val="26"/>
        </w:rPr>
        <w:t xml:space="preserve"> cao nhất, nhờ giá trị cao của rau an toàn. Tại miền Nam, con số này là 89,62 triệu đồng/hộ/năm </w:t>
      </w:r>
      <w:r w:rsidR="00800CDE" w:rsidRPr="00800CDE">
        <w:rPr>
          <w:rFonts w:cs="Times New Roman"/>
          <w:color w:val="000000" w:themeColor="text1"/>
          <w:sz w:val="26"/>
          <w:szCs w:val="26"/>
        </w:rPr>
        <w:t>-</w:t>
      </w:r>
      <w:r w:rsidRPr="00800CDE">
        <w:rPr>
          <w:rFonts w:cs="Times New Roman"/>
          <w:color w:val="000000" w:themeColor="text1"/>
          <w:sz w:val="26"/>
          <w:szCs w:val="26"/>
        </w:rPr>
        <w:t xml:space="preserve"> ở mức trung bình, với sự khác biệt lớn giữa lúa và xoài. Đối với miền Trung, thu nhập đạt 76,71 triệu đồng/hộ/năm </w:t>
      </w:r>
      <w:r w:rsidR="00800CDE" w:rsidRPr="00800CDE">
        <w:rPr>
          <w:rFonts w:cs="Times New Roman"/>
          <w:color w:val="000000" w:themeColor="text1"/>
          <w:sz w:val="26"/>
          <w:szCs w:val="26"/>
        </w:rPr>
        <w:t>-</w:t>
      </w:r>
      <w:r w:rsidRPr="00800CDE">
        <w:rPr>
          <w:rFonts w:cs="Times New Roman"/>
          <w:color w:val="000000" w:themeColor="text1"/>
          <w:sz w:val="26"/>
          <w:szCs w:val="26"/>
        </w:rPr>
        <w:t xml:space="preserve"> thấp nhất, phản ánh quy mô sản xuất nhỏ và giá trị sản phẩm thấp.</w:t>
      </w:r>
    </w:p>
    <w:p w14:paraId="58502B1A" w14:textId="77607417" w:rsidR="003A0FA4" w:rsidRPr="00800CDE" w:rsidRDefault="009E59E0" w:rsidP="003A0FA4">
      <w:pPr>
        <w:ind w:firstLine="709"/>
        <w:jc w:val="both"/>
        <w:rPr>
          <w:rFonts w:cs="Times New Roman"/>
          <w:color w:val="000000" w:themeColor="text1"/>
          <w:sz w:val="26"/>
          <w:szCs w:val="26"/>
        </w:rPr>
      </w:pPr>
      <w:r>
        <w:rPr>
          <w:rFonts w:cs="Times New Roman"/>
          <w:color w:val="000000" w:themeColor="text1"/>
          <w:sz w:val="26"/>
          <w:szCs w:val="26"/>
        </w:rPr>
        <w:t>Nguồn lực</w:t>
      </w:r>
      <w:r w:rsidR="003A0FA4" w:rsidRPr="00800CDE">
        <w:rPr>
          <w:rFonts w:cs="Times New Roman"/>
          <w:color w:val="000000" w:themeColor="text1"/>
          <w:sz w:val="26"/>
          <w:szCs w:val="26"/>
        </w:rPr>
        <w:t xml:space="preserve"> thu nhập nội vùng diễn ra rất mạnh. Tại miền Bắc, nhóm hộ nghèo nhất chỉ thu nhập 46,67 triệu đồng, trong khi nhóm giàu nhất đạt 359,80 triệu đồng </w:t>
      </w:r>
      <w:r w:rsidR="00800CDE" w:rsidRPr="00800CDE">
        <w:rPr>
          <w:rFonts w:cs="Times New Roman"/>
          <w:color w:val="000000" w:themeColor="text1"/>
          <w:sz w:val="26"/>
          <w:szCs w:val="26"/>
        </w:rPr>
        <w:t>-</w:t>
      </w:r>
      <w:r w:rsidR="003A0FA4" w:rsidRPr="00800CDE">
        <w:rPr>
          <w:rFonts w:cs="Times New Roman"/>
          <w:color w:val="000000" w:themeColor="text1"/>
          <w:sz w:val="26"/>
          <w:szCs w:val="26"/>
        </w:rPr>
        <w:t xml:space="preserve"> chênh lệch gần 8 lần. Miền Trung ghi nhận mức bất bình đẳng cao nhất: nhóm nghèo nhất có thu nhập gần như bằng 0 (0,38</w:t>
      </w:r>
      <w:r w:rsidR="00800CDE" w:rsidRPr="00800CDE">
        <w:rPr>
          <w:rFonts w:cs="Times New Roman"/>
          <w:color w:val="000000" w:themeColor="text1"/>
          <w:sz w:val="26"/>
          <w:szCs w:val="26"/>
        </w:rPr>
        <w:t>-</w:t>
      </w:r>
      <w:r w:rsidR="003A0FA4" w:rsidRPr="00800CDE">
        <w:rPr>
          <w:rFonts w:cs="Times New Roman"/>
          <w:color w:val="000000" w:themeColor="text1"/>
          <w:sz w:val="26"/>
          <w:szCs w:val="26"/>
        </w:rPr>
        <w:t xml:space="preserve">0,60 triệu đồng), trong khi nhóm giàu nhất đạt 362,38 triệu đồng </w:t>
      </w:r>
      <w:r w:rsidR="00800CDE" w:rsidRPr="00800CDE">
        <w:rPr>
          <w:rFonts w:cs="Times New Roman"/>
          <w:color w:val="000000" w:themeColor="text1"/>
          <w:sz w:val="26"/>
          <w:szCs w:val="26"/>
        </w:rPr>
        <w:t>-</w:t>
      </w:r>
      <w:r w:rsidR="003A0FA4" w:rsidRPr="00800CDE">
        <w:rPr>
          <w:rFonts w:cs="Times New Roman"/>
          <w:color w:val="000000" w:themeColor="text1"/>
          <w:sz w:val="26"/>
          <w:szCs w:val="26"/>
        </w:rPr>
        <w:t xml:space="preserve"> chênh lệch hàng trăm lần. Tại miền Nam, nhóm nghèo nhất thu nhập 17,41 triệu đồng, nhóm giàu nhất đạt 225,70 triệu đồng </w:t>
      </w:r>
      <w:r w:rsidR="00800CDE" w:rsidRPr="00800CDE">
        <w:rPr>
          <w:rFonts w:cs="Times New Roman"/>
          <w:color w:val="000000" w:themeColor="text1"/>
          <w:sz w:val="26"/>
          <w:szCs w:val="26"/>
        </w:rPr>
        <w:t>-</w:t>
      </w:r>
      <w:r w:rsidR="003A0FA4" w:rsidRPr="00800CDE">
        <w:rPr>
          <w:rFonts w:cs="Times New Roman"/>
          <w:color w:val="000000" w:themeColor="text1"/>
          <w:sz w:val="26"/>
          <w:szCs w:val="26"/>
        </w:rPr>
        <w:t xml:space="preserve"> chênh lệch 13 lần.</w:t>
      </w:r>
    </w:p>
    <w:p w14:paraId="0A81DAE3" w14:textId="076051E5" w:rsidR="00985B4D"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 xml:space="preserve">Khác biệt theo hệ thống sản xuất cũng rất rõ. Hộ trồng lúa ở miền Nam có chi phí sản xuất cao (86,29 triệu đồng) và thu nhập 93,01 triệu đồng; hộ trồng xoài có chi phí thấp hơn (59,71 triệu đồng) nhưng thu nhập tương đương (93,14 triệu đồng). Hộ trồng rau ở miền Bắc có thu nhập cao, nhưng chi phí sản xuất cũng lớn (85,36 triệu đồng). Trong khi đó, hộ trồng thảo dược ở miền Trung có thu nhập rất thấp (25,5 triệu đồng) dù bán 100% sản phẩm, phản ánh quy mô nhỏ và giá trị gia tăng thấp. Hộ chăn nuôi ở miền Trung có thu nhập khá hơn (81,83 triệu đồng) nhưng đối mặt với rủi ro dịch bệnh </w:t>
      </w:r>
      <w:r w:rsidRPr="00800CDE">
        <w:rPr>
          <w:rFonts w:cs="Times New Roman"/>
          <w:color w:val="000000" w:themeColor="text1"/>
          <w:sz w:val="26"/>
          <w:szCs w:val="26"/>
        </w:rPr>
        <w:lastRenderedPageBreak/>
        <w:t>và biến động giá. Như vậy, thương mại hóa cao không đồng nghĩa với thu nhập cao; quy mô sản xuất, giá trị sản phẩm và khả năng tiếp cận thị trường là các yếu tố quyết định</w:t>
      </w:r>
      <w:r w:rsidR="00985B4D" w:rsidRPr="00800CDE">
        <w:rPr>
          <w:rFonts w:cs="Times New Roman"/>
          <w:color w:val="000000" w:themeColor="text1"/>
          <w:sz w:val="26"/>
          <w:szCs w:val="26"/>
        </w:rPr>
        <w:t>.</w:t>
      </w:r>
    </w:p>
    <w:p w14:paraId="32B6F209" w14:textId="6DD87BFF" w:rsidR="00985B4D" w:rsidRPr="00800CDE" w:rsidRDefault="003A0FA4" w:rsidP="003A0FA4">
      <w:pPr>
        <w:pStyle w:val="Heading2"/>
        <w:rPr>
          <w:rFonts w:ascii="Times New Roman" w:hAnsi="Times New Roman" w:cs="Times New Roman"/>
          <w:b/>
          <w:bCs/>
          <w:i/>
          <w:iCs/>
          <w:color w:val="000000" w:themeColor="text1"/>
          <w:sz w:val="26"/>
          <w:szCs w:val="26"/>
        </w:rPr>
      </w:pPr>
      <w:r w:rsidRPr="00800CDE">
        <w:rPr>
          <w:rFonts w:ascii="Times New Roman" w:hAnsi="Times New Roman" w:cs="Times New Roman"/>
          <w:b/>
          <w:bCs/>
          <w:i/>
          <w:iCs/>
          <w:color w:val="000000" w:themeColor="text1"/>
          <w:sz w:val="26"/>
          <w:szCs w:val="26"/>
        </w:rPr>
        <w:t xml:space="preserve">2.4. </w:t>
      </w:r>
      <w:r w:rsidR="00985B4D" w:rsidRPr="00800CDE">
        <w:rPr>
          <w:rFonts w:ascii="Times New Roman" w:hAnsi="Times New Roman" w:cs="Times New Roman"/>
          <w:b/>
          <w:bCs/>
          <w:i/>
          <w:iCs/>
          <w:color w:val="000000" w:themeColor="text1"/>
          <w:sz w:val="26"/>
          <w:szCs w:val="26"/>
        </w:rPr>
        <w:t xml:space="preserve">Vốn vật chất </w:t>
      </w:r>
      <w:r w:rsidR="00800CDE" w:rsidRPr="00800CDE">
        <w:rPr>
          <w:rFonts w:ascii="Times New Roman" w:hAnsi="Times New Roman" w:cs="Times New Roman"/>
          <w:b/>
          <w:bCs/>
          <w:i/>
          <w:iCs/>
          <w:color w:val="000000" w:themeColor="text1"/>
          <w:sz w:val="26"/>
          <w:szCs w:val="26"/>
        </w:rPr>
        <w:t>-</w:t>
      </w:r>
      <w:r w:rsidR="00985B4D" w:rsidRPr="00800CDE">
        <w:rPr>
          <w:rFonts w:ascii="Times New Roman" w:hAnsi="Times New Roman" w:cs="Times New Roman"/>
          <w:b/>
          <w:bCs/>
          <w:i/>
          <w:iCs/>
          <w:color w:val="000000" w:themeColor="text1"/>
          <w:sz w:val="26"/>
          <w:szCs w:val="26"/>
        </w:rPr>
        <w:t xml:space="preserve"> hạ tầng và cơ giới hóa</w:t>
      </w:r>
    </w:p>
    <w:p w14:paraId="698B1779" w14:textId="6D511DC0" w:rsidR="003A0FA4"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Vốn vật chất có sự cải thiện đáng kể ở cả ba vùng, nhưng vẫn tồn tại những bất cập. Về hạ tầng giao thông, tỷ lệ xã có đường ô tô đến trung tâm đạt trên 99% ở cả ba vùng. Tỷ lệ thôn, bản có đường ô tô đi lại quanh năm tăng mạnh: miền Bắc từ 81,25% (2010) lên 97,5% (2022); miền Trung từ 82,2% lên 96,5%; miền Nam từ 82% lên 95% (VHLSS, 2022). Tuy nhiên, khoảng cách từ các thôn chưa có đường đến đường ô tô gần nhất vẫn dao động 2</w:t>
      </w:r>
      <w:r w:rsidR="00800CDE" w:rsidRPr="00800CDE">
        <w:rPr>
          <w:rFonts w:cs="Times New Roman"/>
          <w:color w:val="000000" w:themeColor="text1"/>
          <w:sz w:val="26"/>
          <w:szCs w:val="26"/>
        </w:rPr>
        <w:t>-</w:t>
      </w:r>
      <w:r w:rsidRPr="00800CDE">
        <w:rPr>
          <w:rFonts w:cs="Times New Roman"/>
          <w:color w:val="000000" w:themeColor="text1"/>
          <w:sz w:val="26"/>
          <w:szCs w:val="26"/>
        </w:rPr>
        <w:t>6 km, đặc biệt ở vùng Trung và miền núi.</w:t>
      </w:r>
    </w:p>
    <w:p w14:paraId="46433D41" w14:textId="659E71FB" w:rsidR="003A0FA4"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Về hạ tầng sản xuất, điện lưới quốc gia gần như phủ kín cả ba vùng (trên 98%). Công trình thủy lợi do xã quản lý đạt tỷ lệ thấp hơn, dao động 60</w:t>
      </w:r>
      <w:r w:rsidR="00800CDE" w:rsidRPr="00800CDE">
        <w:rPr>
          <w:rFonts w:cs="Times New Roman"/>
          <w:color w:val="000000" w:themeColor="text1"/>
          <w:sz w:val="26"/>
          <w:szCs w:val="26"/>
        </w:rPr>
        <w:t>-</w:t>
      </w:r>
      <w:r w:rsidRPr="00800CDE">
        <w:rPr>
          <w:rFonts w:cs="Times New Roman"/>
          <w:color w:val="000000" w:themeColor="text1"/>
          <w:sz w:val="26"/>
          <w:szCs w:val="26"/>
        </w:rPr>
        <w:t xml:space="preserve">75% và có xu hướng giảm ở một số vùng, cho thấy thách thức trong duy trì và nâng cấp. Điểm thu mua nông sản: miền Bắc có tỷ lệ cao nhất (94,9% xã), miền Nam 90,8%, miền Trung thấp hơn (64%) </w:t>
      </w:r>
      <w:r w:rsidR="00800CDE" w:rsidRPr="00800CDE">
        <w:rPr>
          <w:rFonts w:cs="Times New Roman"/>
          <w:color w:val="000000" w:themeColor="text1"/>
          <w:sz w:val="26"/>
          <w:szCs w:val="26"/>
        </w:rPr>
        <w:t>-</w:t>
      </w:r>
      <w:r w:rsidRPr="00800CDE">
        <w:rPr>
          <w:rFonts w:cs="Times New Roman"/>
          <w:color w:val="000000" w:themeColor="text1"/>
          <w:sz w:val="26"/>
          <w:szCs w:val="26"/>
        </w:rPr>
        <w:t xml:space="preserve"> đây là rào cản đối với hộ ở vùng sâu, vùng xa. Cửa hàng vật tư nông nghiệp: miền Bắc đạt 88,5% xã; miền Trung 65,6%; miền Nam 80,6%.</w:t>
      </w:r>
    </w:p>
    <w:p w14:paraId="70E37CFA" w14:textId="0C56868D" w:rsidR="003A0FA4"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Về cơ giới hóa, ở vùng Nam, cơ giới hóa trong khâu làm đất, tưới tiêu đạt 70</w:t>
      </w:r>
      <w:r w:rsidR="00800CDE" w:rsidRPr="00800CDE">
        <w:rPr>
          <w:rFonts w:cs="Times New Roman"/>
          <w:color w:val="000000" w:themeColor="text1"/>
          <w:sz w:val="26"/>
          <w:szCs w:val="26"/>
        </w:rPr>
        <w:t>-</w:t>
      </w:r>
      <w:r w:rsidRPr="00800CDE">
        <w:rPr>
          <w:rFonts w:cs="Times New Roman"/>
          <w:color w:val="000000" w:themeColor="text1"/>
          <w:sz w:val="26"/>
          <w:szCs w:val="26"/>
        </w:rPr>
        <w:t>100%; vùng Bắc và Trung thấp hơn do địa hình manh mún, quy mô nhỏ. Hầu hết hộ không sở hữu máy móc mà sử dụng dịch vụ thuê, làm tăng chi phí sản xuất.</w:t>
      </w:r>
    </w:p>
    <w:p w14:paraId="313FB0DF" w14:textId="0A225809" w:rsidR="00985B4D" w:rsidRPr="00800CDE" w:rsidRDefault="003A0FA4" w:rsidP="003A0FA4">
      <w:pPr>
        <w:pStyle w:val="Heading2"/>
        <w:rPr>
          <w:rFonts w:ascii="Times New Roman" w:hAnsi="Times New Roman" w:cs="Times New Roman"/>
          <w:b/>
          <w:bCs/>
          <w:i/>
          <w:iCs/>
          <w:color w:val="000000" w:themeColor="text1"/>
          <w:sz w:val="26"/>
          <w:szCs w:val="26"/>
        </w:rPr>
      </w:pPr>
      <w:r w:rsidRPr="00800CDE">
        <w:rPr>
          <w:rFonts w:ascii="Times New Roman" w:hAnsi="Times New Roman" w:cs="Times New Roman"/>
          <w:b/>
          <w:bCs/>
          <w:i/>
          <w:iCs/>
          <w:color w:val="000000" w:themeColor="text1"/>
          <w:sz w:val="26"/>
          <w:szCs w:val="26"/>
        </w:rPr>
        <w:t xml:space="preserve">2.5. </w:t>
      </w:r>
      <w:r w:rsidR="00985B4D" w:rsidRPr="00800CDE">
        <w:rPr>
          <w:rFonts w:ascii="Times New Roman" w:hAnsi="Times New Roman" w:cs="Times New Roman"/>
          <w:b/>
          <w:bCs/>
          <w:i/>
          <w:iCs/>
          <w:color w:val="000000" w:themeColor="text1"/>
          <w:sz w:val="26"/>
          <w:szCs w:val="26"/>
        </w:rPr>
        <w:t xml:space="preserve">Vốn xã hội </w:t>
      </w:r>
      <w:r w:rsidR="00800CDE" w:rsidRPr="00800CDE">
        <w:rPr>
          <w:rFonts w:ascii="Times New Roman" w:hAnsi="Times New Roman" w:cs="Times New Roman"/>
          <w:b/>
          <w:bCs/>
          <w:i/>
          <w:iCs/>
          <w:color w:val="000000" w:themeColor="text1"/>
          <w:sz w:val="26"/>
          <w:szCs w:val="26"/>
        </w:rPr>
        <w:t>-</w:t>
      </w:r>
      <w:r w:rsidR="00985B4D" w:rsidRPr="00800CDE">
        <w:rPr>
          <w:rFonts w:ascii="Times New Roman" w:hAnsi="Times New Roman" w:cs="Times New Roman"/>
          <w:b/>
          <w:bCs/>
          <w:i/>
          <w:iCs/>
          <w:color w:val="000000" w:themeColor="text1"/>
          <w:sz w:val="26"/>
          <w:szCs w:val="26"/>
        </w:rPr>
        <w:t xml:space="preserve"> liên kết chuỗi giá trị</w:t>
      </w:r>
    </w:p>
    <w:p w14:paraId="309F5EA2" w14:textId="19C12736" w:rsidR="003A0FA4"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Vốn xã hội, thể hiện qua mức độ tham gia liên kết với các tác nhân trong chuỗi giá trị, có sự khác biệt lớn giữa các vùng và nhóm hộ. Tổng thể, miền Bắc có 40% hộ liên kết với nông dân khác, 23,33% với HTX và 6,67% với doanh nghiệp. Miền Trung có 23,33% liên kết với nông dân, 36,67% với HTX và 0% với doanh nghiệp. Miền Nam có 16,67% liên kết với nông dân, 56,67% với HTX và 40% với doanh nghiệp.</w:t>
      </w:r>
    </w:p>
    <w:p w14:paraId="72524150" w14:textId="0F85C41C" w:rsidR="003A0FA4"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Xét theo sản phẩm, hộ trồng thảo dược ở miền Trung có 100% liên kết với HTX, phản ánh sự phụ thuộc vào tổ chức tập thể để tiếp cận thị trường. Hộ trồng xoài ở miền Nam có tỷ lệ liên kết cao hơn hộ lúa: 66,67% với HTX và 44,44% với doanh nghiệp, so với hộ lúa có 55% với HTX và 40% với doanh nghiệp. Trong khi đó, hộ chăn nuôi ở miền Trung có tỷ lệ liên kết thấp nhất, chỉ 29,41% với HTX và 0% với doanh nghiệp, do đặc thù sản xuất nhỏ lẻ và phụ thuộc nhiều vào thương lái.</w:t>
      </w:r>
    </w:p>
    <w:p w14:paraId="2502EC2D" w14:textId="5B9512A5" w:rsidR="003A0FA4" w:rsidRPr="00800CDE" w:rsidRDefault="009E59E0" w:rsidP="003A0FA4">
      <w:pPr>
        <w:ind w:firstLine="709"/>
        <w:jc w:val="both"/>
        <w:rPr>
          <w:rFonts w:cs="Times New Roman"/>
          <w:color w:val="000000" w:themeColor="text1"/>
          <w:sz w:val="26"/>
          <w:szCs w:val="26"/>
        </w:rPr>
      </w:pPr>
      <w:r>
        <w:rPr>
          <w:rFonts w:cs="Times New Roman"/>
          <w:color w:val="000000" w:themeColor="text1"/>
          <w:sz w:val="26"/>
          <w:szCs w:val="26"/>
        </w:rPr>
        <w:t>Nguồn lực</w:t>
      </w:r>
      <w:r w:rsidR="003A0FA4" w:rsidRPr="00800CDE">
        <w:rPr>
          <w:rFonts w:cs="Times New Roman"/>
          <w:color w:val="000000" w:themeColor="text1"/>
          <w:sz w:val="26"/>
          <w:szCs w:val="26"/>
        </w:rPr>
        <w:t xml:space="preserve"> theo nhóm hộ cho thấy hộ nghèo và cận nghèo ở cả ba vùng đều có tỷ lệ liên kết thấp, phụ thuộc nhiều vào HTX. Tại miền Bắc, nhóm nghèo không có liên kết với doanh nghiệp; tại miền Trung, 75</w:t>
      </w:r>
      <w:r w:rsidR="00800CDE" w:rsidRPr="00800CDE">
        <w:rPr>
          <w:rFonts w:cs="Times New Roman"/>
          <w:color w:val="000000" w:themeColor="text1"/>
          <w:sz w:val="26"/>
          <w:szCs w:val="26"/>
        </w:rPr>
        <w:t>-</w:t>
      </w:r>
      <w:r w:rsidR="003A0FA4" w:rsidRPr="00800CDE">
        <w:rPr>
          <w:rFonts w:cs="Times New Roman"/>
          <w:color w:val="000000" w:themeColor="text1"/>
          <w:sz w:val="26"/>
          <w:szCs w:val="26"/>
        </w:rPr>
        <w:t>100% hộ nghèo liên kết với HTX; tại miền Nam, 33,33% hộ nghèo liên kết với HTX và doanh nghiệp. Ngược lại, hộ giàu có tỷ lệ liên kết cao hơn, đặc biệt với doanh nghiệp: miền Bắc đạt 14,29%, miền Nam đạt 50%. Đáng chú ý, hộ do phụ nữ làm chủ có xu hướng liên kết với doanh nghiệp cao hơn hộ do nam làm chủ: miền Bắc 12,5% so với 4,55%; miền Nam 100% so với 35,71%.</w:t>
      </w:r>
    </w:p>
    <w:p w14:paraId="63615154" w14:textId="7C2B3922" w:rsidR="00985B4D"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Về rào cản tham gia liên kết, các hộ không tham gia đều đề cập đến năng lực thu mua hạn chế của HTX, thủ tục phức tạp, yêu cầu kỹ thuật cao, thiếu vốn và tâm lý ngại thay đổi. Đặc biệt ở miền Trung, hộ chăn nuôi cho rằng liên kết với doanh nghiệp đòi hỏi tiêu chuẩn quá cao, không phù hợp với quy mô nhỏ.</w:t>
      </w:r>
    </w:p>
    <w:p w14:paraId="2779E47A" w14:textId="331E97E3" w:rsidR="00985B4D" w:rsidRPr="00800CDE" w:rsidRDefault="003A0FA4" w:rsidP="003A0FA4">
      <w:pPr>
        <w:pStyle w:val="Heading1"/>
        <w:rPr>
          <w:rFonts w:ascii="Times New Roman" w:hAnsi="Times New Roman" w:cs="Times New Roman"/>
          <w:b/>
          <w:bCs/>
          <w:color w:val="000000" w:themeColor="text1"/>
          <w:sz w:val="26"/>
          <w:szCs w:val="26"/>
        </w:rPr>
      </w:pPr>
      <w:r w:rsidRPr="00800CDE">
        <w:rPr>
          <w:rFonts w:ascii="Times New Roman" w:hAnsi="Times New Roman" w:cs="Times New Roman"/>
          <w:b/>
          <w:bCs/>
          <w:color w:val="000000" w:themeColor="text1"/>
          <w:sz w:val="26"/>
          <w:szCs w:val="26"/>
        </w:rPr>
        <w:lastRenderedPageBreak/>
        <w:t xml:space="preserve">3. </w:t>
      </w:r>
      <w:r w:rsidR="00985B4D" w:rsidRPr="00800CDE">
        <w:rPr>
          <w:rFonts w:ascii="Times New Roman" w:hAnsi="Times New Roman" w:cs="Times New Roman"/>
          <w:b/>
          <w:bCs/>
          <w:color w:val="000000" w:themeColor="text1"/>
          <w:sz w:val="26"/>
          <w:szCs w:val="26"/>
        </w:rPr>
        <w:t>Liên kết chuỗi giá trị</w:t>
      </w:r>
      <w:r w:rsidR="00800CDE">
        <w:rPr>
          <w:rFonts w:ascii="Times New Roman" w:hAnsi="Times New Roman" w:cs="Times New Roman"/>
          <w:b/>
          <w:bCs/>
          <w:color w:val="000000" w:themeColor="text1"/>
          <w:sz w:val="26"/>
          <w:szCs w:val="26"/>
        </w:rPr>
        <w:t>: T</w:t>
      </w:r>
      <w:r w:rsidR="00985B4D" w:rsidRPr="00800CDE">
        <w:rPr>
          <w:rFonts w:ascii="Times New Roman" w:hAnsi="Times New Roman" w:cs="Times New Roman"/>
          <w:b/>
          <w:bCs/>
          <w:color w:val="000000" w:themeColor="text1"/>
          <w:sz w:val="26"/>
          <w:szCs w:val="26"/>
        </w:rPr>
        <w:t>hực trạng và rào cản</w:t>
      </w:r>
    </w:p>
    <w:p w14:paraId="0BF60B10" w14:textId="73428D6F" w:rsidR="003A0FA4"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 xml:space="preserve">Liên kết chuỗi giá trị là một trong những yếu tố quyết định khả năng gia tăng giá trị và giảm rủi ro cho nông hộ nhỏ. Kết quả khảo sát từ ba vùng sinh thái cho thấy mức độ liên kết còn hạn chế, </w:t>
      </w:r>
      <w:r w:rsidR="009E59E0">
        <w:rPr>
          <w:rFonts w:cs="Times New Roman"/>
          <w:color w:val="000000" w:themeColor="text1"/>
          <w:sz w:val="26"/>
          <w:szCs w:val="26"/>
        </w:rPr>
        <w:t>nguồn lực</w:t>
      </w:r>
      <w:r w:rsidRPr="00800CDE">
        <w:rPr>
          <w:rFonts w:cs="Times New Roman"/>
          <w:color w:val="000000" w:themeColor="text1"/>
          <w:sz w:val="26"/>
          <w:szCs w:val="26"/>
        </w:rPr>
        <w:t xml:space="preserve"> theo vùng và theo loại sản phẩm, đồng thời tồn tại nhiều rào cản cả từ phía nông hộ, hợp tác xã và doanh nghiệp.</w:t>
      </w:r>
    </w:p>
    <w:p w14:paraId="0A3ED173" w14:textId="6F3F29D8" w:rsidR="00985B4D" w:rsidRPr="00800CDE" w:rsidRDefault="003A0FA4" w:rsidP="003A0FA4">
      <w:pPr>
        <w:pStyle w:val="Heading2"/>
        <w:rPr>
          <w:rFonts w:ascii="Times New Roman" w:hAnsi="Times New Roman" w:cs="Times New Roman"/>
          <w:b/>
          <w:bCs/>
          <w:i/>
          <w:iCs/>
          <w:color w:val="000000" w:themeColor="text1"/>
          <w:sz w:val="26"/>
          <w:szCs w:val="26"/>
        </w:rPr>
      </w:pPr>
      <w:r w:rsidRPr="00800CDE">
        <w:rPr>
          <w:rFonts w:ascii="Times New Roman" w:hAnsi="Times New Roman" w:cs="Times New Roman"/>
          <w:b/>
          <w:bCs/>
          <w:i/>
          <w:iCs/>
          <w:color w:val="000000" w:themeColor="text1"/>
          <w:sz w:val="26"/>
          <w:szCs w:val="26"/>
        </w:rPr>
        <w:t xml:space="preserve">3.1. </w:t>
      </w:r>
      <w:r w:rsidR="00985B4D" w:rsidRPr="00800CDE">
        <w:rPr>
          <w:rFonts w:ascii="Times New Roman" w:hAnsi="Times New Roman" w:cs="Times New Roman"/>
          <w:b/>
          <w:bCs/>
          <w:i/>
          <w:iCs/>
          <w:color w:val="000000" w:themeColor="text1"/>
          <w:sz w:val="26"/>
          <w:szCs w:val="26"/>
        </w:rPr>
        <w:t>Liên kết đầu vào</w:t>
      </w:r>
    </w:p>
    <w:p w14:paraId="08D7E559" w14:textId="5E3932E9" w:rsidR="003A0FA4"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Liên kết đầu vào là khâu có mức độ tham gia cao nhất nhưng vẫn còn hạn chế. Tại miền Bắc, chỉ 30% hộ có liên kết đầu vào với nông dân khác, 16,67% với HTX và 3,33% với doanh nghiệp. Miền Trung ghi nhận 8,33% hộ liên kết với nông dân, 35% với HTX và không có liên kết với doanh nghiệp. Miền Nam có tỷ lệ cao hơn với 13,33% liên kết với nông dân, 43,33% với HTX và 36,67% với doanh nghiệp. Sự khác biệt này phản ánh vai trò ngày càng quan trọng của HTX trong cung ứng vật tư đầu vào, đặc biệt ở miền Nam, nơi liên kết với doanh nghiệp cũng phát triển hơn nhờ các mô hình bao tiêu trong sản xuất lúa và xoài.</w:t>
      </w:r>
    </w:p>
    <w:p w14:paraId="7FF87AF9" w14:textId="6C002FDD" w:rsidR="003A0FA4"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Liên kết tổ chức sản xuất là khâu yếu nhất trong chuỗi. Tại miền Bắc, chỉ 16,67% hộ có liên kết với nông dân khác và 10% với HTX, không có liên kết với doanh nghiệp. Miền Trung có 15% hộ liên kết với nông dân và 10% với HTX. Miền Nam có tỷ lệ tương tự: 10% với nông dân và 13,33% với HTX, chỉ 3,33% với doanh nghiệp. Điều này cho thấy việc phối hợp lịch thời vụ, áp dụng quy trình canh tác thống nhất và tổ chức sản xuất tập thể vẫn chưa trở thành thông lệ phổ biến. Ngay cả ở những sản phẩm đòi hỏi tiêu chuẩn cao như rau ở Sơn La hay xoài ở Đồng Tháp, liên kết tổ chức sản xuất vẫn còn rất khiêm tốn.</w:t>
      </w:r>
    </w:p>
    <w:p w14:paraId="669F3D54" w14:textId="0044D731" w:rsidR="003A0FA4"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Liên kết thu hoạch cũng ở mức thấp. Miền Bắc có 36,67% hộ liên kết với nông dân và 10% với HTX; miền Trung có 13,33% với nông dân và 13,33% với HTX; miền Nam có 10% với nông dân và 6,67% với HTX. Điểm chung là không có hộ nào liên kết với doanh nghiệp ở khâu này. Điều này phản ánh thực tế rằng thu hoạch vẫn được tổ chức mang tính tự phát, dựa trên lao động gia đình hoặc thuê lao động thời vụ, thiếu sự phối hợp về thời gian và kỹ thuật thu hoạch.</w:t>
      </w:r>
    </w:p>
    <w:p w14:paraId="63DF1D80" w14:textId="7DF377B8" w:rsidR="003A0FA4"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Liên kết sơ chế, bảo quản là khâu thấp nhất trong toàn bộ chuỗi. Tại miền Bắc, chỉ 10% hộ liên kết với nông dân, 6,67% với HTX và 6,67% với doanh nghiệp. Miền Trung có 3,33% với nông dân, 6,67% với HTX và 3,33% với doanh nghiệp. Miền Nam cũng chỉ đạt 3,33% với nông dân, 6,67% với HTX và 3,33% với doanh nghiệp. Đặc biệt, hộ trồng thảo dược ở miền Trung không có bất kỳ liên kết sơ chế nào. Kết quả này cho thấy phần lớn nông sản được bán ở dạng thô, chưa qua phân loại, sơ chế, dẫn đến giá trị gia tăng thấp và phụ thuộc nhiều vào thương lái.</w:t>
      </w:r>
    </w:p>
    <w:p w14:paraId="54898A5D" w14:textId="2C7EE775" w:rsidR="00985B4D"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 xml:space="preserve">Liên kết tiêu thụ có mức độ phát triển hơn so với các khâu khác, nhưng vẫn còn hạn chế và </w:t>
      </w:r>
      <w:r w:rsidR="009E59E0">
        <w:rPr>
          <w:rFonts w:cs="Times New Roman"/>
          <w:color w:val="000000" w:themeColor="text1"/>
          <w:sz w:val="26"/>
          <w:szCs w:val="26"/>
        </w:rPr>
        <w:t>nguồn lực</w:t>
      </w:r>
      <w:r w:rsidRPr="00800CDE">
        <w:rPr>
          <w:rFonts w:cs="Times New Roman"/>
          <w:color w:val="000000" w:themeColor="text1"/>
          <w:sz w:val="26"/>
          <w:szCs w:val="26"/>
        </w:rPr>
        <w:t xml:space="preserve"> theo vùng. Tại miền Bắc, 33,33% hộ liên kết với nông dân, 23,33% với HTX và 3,33% với doanh nghiệp. Miền Trung có 8,33% với nông dân, 31,67% với HTX và không có liên kết với doanh nghiệp. Miền Nam có 6,67% với nông dân, 43,33% với HTX và 16,67% với doanh nghiệp. Sự khác biệt này cho thấy vai trò của HTX trong tiêu thụ nông sản ngày càng quan trọng, đặc biệt ở miền Nam và miền Trung, trong khi </w:t>
      </w:r>
      <w:r w:rsidRPr="00800CDE">
        <w:rPr>
          <w:rFonts w:cs="Times New Roman"/>
          <w:color w:val="000000" w:themeColor="text1"/>
          <w:sz w:val="26"/>
          <w:szCs w:val="26"/>
        </w:rPr>
        <w:lastRenderedPageBreak/>
        <w:t>liên kết với doanh nghiệp vẫn còn rất hạn chế, chủ yếu tập trung ở miền Nam với các sản phẩm lúa chất lượng cao và xoài xuất khẩu.</w:t>
      </w:r>
    </w:p>
    <w:p w14:paraId="3B8DE4CE" w14:textId="0F2273E3" w:rsidR="00985B4D" w:rsidRPr="00800CDE" w:rsidRDefault="003A0FA4" w:rsidP="003A0FA4">
      <w:pPr>
        <w:pStyle w:val="Heading2"/>
        <w:rPr>
          <w:rFonts w:ascii="Times New Roman" w:hAnsi="Times New Roman" w:cs="Times New Roman"/>
          <w:b/>
          <w:bCs/>
          <w:i/>
          <w:iCs/>
          <w:color w:val="000000" w:themeColor="text1"/>
          <w:sz w:val="26"/>
          <w:szCs w:val="26"/>
        </w:rPr>
      </w:pPr>
      <w:r w:rsidRPr="00800CDE">
        <w:rPr>
          <w:rFonts w:ascii="Times New Roman" w:hAnsi="Times New Roman" w:cs="Times New Roman"/>
          <w:b/>
          <w:bCs/>
          <w:i/>
          <w:iCs/>
          <w:color w:val="000000" w:themeColor="text1"/>
          <w:sz w:val="26"/>
          <w:szCs w:val="26"/>
        </w:rPr>
        <w:t xml:space="preserve">3.2. </w:t>
      </w:r>
      <w:r w:rsidR="00985B4D" w:rsidRPr="00800CDE">
        <w:rPr>
          <w:rFonts w:ascii="Times New Roman" w:hAnsi="Times New Roman" w:cs="Times New Roman"/>
          <w:b/>
          <w:bCs/>
          <w:i/>
          <w:iCs/>
          <w:color w:val="000000" w:themeColor="text1"/>
          <w:sz w:val="26"/>
          <w:szCs w:val="26"/>
        </w:rPr>
        <w:t>Liên kết tổ chức sản xuất, thu hoạch, sơ chế</w:t>
      </w:r>
    </w:p>
    <w:p w14:paraId="271D9E89" w14:textId="5F8BE91C" w:rsidR="003A0FA4"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Thương lái vẫn là kênh tiêu thụ chính của nông hộ nhỏ ở cả ba vùng. Tại miền Bắc, thương lái chiếm 45,17% sản lượng tiêu thụ; tại miền Trung, tỷ lệ này là 33,08%; tại miền Nam là 44,33%. HTX và doanh nghiệp chiếm tỷ trọng thấp hơn nhiều: ở miền Bắc, HTX và doanh nghiệp lần lượt chiếm 6% và 6,67%; ở miền Trung, HTX chiếm 21,16% và doanh nghiệp gần như không có; ở miền Nam, HTX chiếm 23,33% và doanh nghiệp chiếm 22,33%.</w:t>
      </w:r>
    </w:p>
    <w:p w14:paraId="75E0BCD0" w14:textId="3657C0CA" w:rsidR="00985B4D"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Về hình thức hợp đồng, phần lớn giao dịch được thực hiện không có hợp đồng hoặc chỉ có hợp đồng thời vụ. Tổng thể, tỷ lệ giao dịch không có hợp đồng chiếm 40,54% ở miền Nam, 45,37% ở miền Bắc và tỷ lệ tương tự ở miền Trung. Đối với giao dịch với thương lái, tỷ lệ không có hợp đồng lên tới 81,48% ở miền Bắc và 64,71% ở miền Trung. Giao dịch với HTX có mức độ hình thức cao hơn: ở miền Bắc, 62,5% có hợp đồng thời vụ; ở miền Nam, 41,67% có hợp đồng thời vụ và 8,33% có hợp đồng năm. Giao dịch với doanh nghiệp có tỷ lệ hợp đồng thời vụ cao nhất: 75% ở miền Bắc, 71,43% ở miền Nam. Tuy nhiên, hợp đồng dài hạn rất hiếm, phản ánh tính chất ngắn hạn, thiếu ổn định trong liên kết giữa nông hộ với các tác nhân thương mại.</w:t>
      </w:r>
    </w:p>
    <w:p w14:paraId="49B86987" w14:textId="6C03A0F5" w:rsidR="00985B4D" w:rsidRPr="00800CDE" w:rsidRDefault="003A0FA4" w:rsidP="003A0FA4">
      <w:pPr>
        <w:pStyle w:val="Heading2"/>
        <w:rPr>
          <w:rFonts w:ascii="Times New Roman" w:hAnsi="Times New Roman" w:cs="Times New Roman"/>
          <w:b/>
          <w:bCs/>
          <w:i/>
          <w:iCs/>
          <w:color w:val="000000" w:themeColor="text1"/>
          <w:sz w:val="26"/>
          <w:szCs w:val="26"/>
        </w:rPr>
      </w:pPr>
      <w:r w:rsidRPr="00800CDE">
        <w:rPr>
          <w:rFonts w:ascii="Times New Roman" w:hAnsi="Times New Roman" w:cs="Times New Roman"/>
          <w:b/>
          <w:bCs/>
          <w:i/>
          <w:iCs/>
          <w:color w:val="000000" w:themeColor="text1"/>
          <w:sz w:val="26"/>
          <w:szCs w:val="26"/>
        </w:rPr>
        <w:t xml:space="preserve">3.3. </w:t>
      </w:r>
      <w:r w:rsidR="00985B4D" w:rsidRPr="00800CDE">
        <w:rPr>
          <w:rFonts w:ascii="Times New Roman" w:hAnsi="Times New Roman" w:cs="Times New Roman"/>
          <w:b/>
          <w:bCs/>
          <w:i/>
          <w:iCs/>
          <w:color w:val="000000" w:themeColor="text1"/>
          <w:sz w:val="26"/>
          <w:szCs w:val="26"/>
        </w:rPr>
        <w:t>Liên kết tiêu thụ</w:t>
      </w:r>
    </w:p>
    <w:p w14:paraId="378C31EB" w14:textId="47EC8108" w:rsidR="003A0FA4"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Mặc dù còn hạn chế, tham gia liên kết mang lại nhiều lợi ích rõ rệt cho nông hộ. Lợi ích lớn nhất là ổn định đầu ra và giảm rủi ro thị trường. Nhiều hộ cho biết khi liên kết với HTX hoặc doanh nghiệp, sản phẩm được bao tiêu với giá ổn định, không bị ép giá như khi bán cho thương lái vào thời điểm chính vụ. Lợi ích thứ hai là hỗ trợ kỹ thuật và tập huấn. Hộ tham gia liên kết được HTX hoặc doanh nghiệp hướng dẫn quy trình canh tác an toàn, sử dụng phân bón và thuốc bảo vệ thực vật hợp lý, áp dụng các tiêu chuẩn VietGAP. Lợi ích thứ ba là giảm chi phí đầu vào nhờ mua chung vật tư qua HTX hoặc được doanh nghiệp cung ứng với giá ưu đãi, thường kèm theo hỗ trợ tín dụng trả chậm. Ngoài ra, một số hộ còn được tiếp cận vốn vay ưu đãi thông qua HTX, giúp cải thiện khả năng đầu tư.</w:t>
      </w:r>
    </w:p>
    <w:p w14:paraId="5E79E53F" w14:textId="742C08FD" w:rsidR="00985B4D" w:rsidRPr="00800CDE" w:rsidRDefault="003A0FA4" w:rsidP="003A0FA4">
      <w:pPr>
        <w:pStyle w:val="Heading2"/>
        <w:rPr>
          <w:rFonts w:ascii="Times New Roman" w:hAnsi="Times New Roman" w:cs="Times New Roman"/>
          <w:b/>
          <w:bCs/>
          <w:i/>
          <w:iCs/>
          <w:color w:val="000000" w:themeColor="text1"/>
          <w:sz w:val="26"/>
          <w:szCs w:val="26"/>
        </w:rPr>
      </w:pPr>
      <w:r w:rsidRPr="00800CDE">
        <w:rPr>
          <w:rFonts w:ascii="Times New Roman" w:hAnsi="Times New Roman" w:cs="Times New Roman"/>
          <w:b/>
          <w:bCs/>
          <w:i/>
          <w:iCs/>
          <w:color w:val="000000" w:themeColor="text1"/>
          <w:sz w:val="26"/>
          <w:szCs w:val="26"/>
        </w:rPr>
        <w:t xml:space="preserve">3.4. </w:t>
      </w:r>
      <w:r w:rsidR="00985B4D" w:rsidRPr="00800CDE">
        <w:rPr>
          <w:rFonts w:ascii="Times New Roman" w:hAnsi="Times New Roman" w:cs="Times New Roman"/>
          <w:b/>
          <w:bCs/>
          <w:i/>
          <w:iCs/>
          <w:color w:val="000000" w:themeColor="text1"/>
          <w:sz w:val="26"/>
          <w:szCs w:val="26"/>
        </w:rPr>
        <w:t>Lợi ích và thách thức khi tham gia liên kết</w:t>
      </w:r>
    </w:p>
    <w:p w14:paraId="21F473A8" w14:textId="02445108" w:rsidR="003A0FA4"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Bất chấp những lợi ích, nông hộ nhỏ phải đối mặt với nhiều rào cản khi tham gia liên kết. Rào cản lớn nhất đến từ phía HTX và doanh nghiệp. Nhiều hộ cho biết HTX có năng lực thu mua hạn chế, thiếu vốn để bao tiêu toàn bộ sản phẩm, đặc biệt vào vụ thu hoạch chính. Điều này khiến hộ vẫn phải bán một phần cho thương lái, làm giảm hiệu quả liên kết. Một số HTX được thành lập nhưng hoạt động cầm chừng, không thực sự hỗ trợ được hộ viên.</w:t>
      </w:r>
    </w:p>
    <w:p w14:paraId="08819AAD" w14:textId="11E55A81" w:rsidR="003A0FA4"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Rào cản thứ hai là yêu cầu kỹ thuật và thủ tục phức tạp. Liên kết với doanh nghiệp thường đòi hỏi hộ phải tuân thủ quy trình sản xuất nghiêm ngặt, ghi chép nhật ký canh tác, đáp ứng tiêu chuẩn về chất lượng và truy xuất nguồn gốc. Đối với hộ nhỏ, thiếu đất, thiếu vốn và thiếu kinh nghiệm, những yêu cầu này trở thành rào cản lớn. Đặc biệt ở miền Trung, hộ chăn nuôi cho rằng “doanh nghiệp đòi hỏi tiêu chuẩn quá cao, không phù hợp với quy mô nhỏ”.</w:t>
      </w:r>
    </w:p>
    <w:p w14:paraId="74ABDEF6" w14:textId="26CDC77D" w:rsidR="003A0FA4"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lastRenderedPageBreak/>
        <w:t>Rào cản thứ ba là thiếu hợp đồng ràng buộc và rủi ro về giá. Nhiều liên kết chỉ dựa trên thỏa thuận miệng, dễ bị phá vỡ khi giá thị trường biến động. Cả hai phía đều có thể vi phạm cam kết: nông hộ có thể bán cho thương lái khi giá cao hơn, trong khi doanh nghiệp có thể không thu mua khi giá giảm hoặc chất lượng không đạt. Rủi ro về thanh toán chậm cũng được nhiều hộ phản ánh, đặc biệt khi bán cho HTX hoặc doanh nghiệp thay vì thương lái.</w:t>
      </w:r>
    </w:p>
    <w:p w14:paraId="0EED9916" w14:textId="00957F61" w:rsidR="003A0FA4"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Rào cản thứ tư là hạn chế về vốn và quy mô của hộ. Nhóm hộ nghèo, thiếu đất, người cao tuổi và hộ do phụ nữ làm chủ có tỷ lệ tham gia liên kết thấp hơn đáng kể. Họ không đủ khả năng đầu tư để đáp ứng yêu cầu kỹ thuật, hoặc quy mô sản xuất quá nhỏ để tham gia các mô hình liên kết tập thể. Đối với nhóm này, kênh tiêu thụ qua thương lái với tính linh hoạt và thanh toán nhanh vẫn là lựa chọn duy nhất.</w:t>
      </w:r>
    </w:p>
    <w:p w14:paraId="7FAA35B1" w14:textId="0E1FC363" w:rsidR="003A0FA4" w:rsidRPr="00800CDE" w:rsidRDefault="003A0FA4" w:rsidP="003A0FA4">
      <w:pPr>
        <w:pStyle w:val="Heading2"/>
        <w:rPr>
          <w:rFonts w:ascii="Times New Roman" w:hAnsi="Times New Roman" w:cs="Times New Roman"/>
          <w:b/>
          <w:bCs/>
          <w:i/>
          <w:iCs/>
          <w:color w:val="000000" w:themeColor="text1"/>
          <w:sz w:val="26"/>
          <w:szCs w:val="26"/>
        </w:rPr>
      </w:pPr>
      <w:r w:rsidRPr="00800CDE">
        <w:rPr>
          <w:rFonts w:ascii="Times New Roman" w:hAnsi="Times New Roman" w:cs="Times New Roman"/>
          <w:b/>
          <w:bCs/>
          <w:i/>
          <w:iCs/>
          <w:color w:val="000000" w:themeColor="text1"/>
          <w:sz w:val="26"/>
          <w:szCs w:val="26"/>
        </w:rPr>
        <w:t>3.5. Nhìn nhận từ phía doanh nghiệp và HTX</w:t>
      </w:r>
    </w:p>
    <w:p w14:paraId="64FFDFDC" w14:textId="4C328FB9" w:rsidR="003A0FA4"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Từ phía doanh nghiệp, các rào cản khi liên kết với nông hộ nhỏ cũng rất lớn. Doanh nghiệp cho biết khó khăn lớn nhất là sản xuất manh mún, chất lượng không đồng đều và thiếu tính ổn định về nguồn cung. Mỗi hộ áp dụng quy trình kỹ thuật khác nhau, khiến việc kiểm soát chất lượng và truy xuất nguồn gốc gặp nhiều khó khăn. Bên cạnh đó, rủi ro phá vợt hợp đồng khi giá thị trường tăng cao cũng là vấn đề thường gặp. Do đó, nhiều doanh nghiệp ưu tiên liên kết với HTX thay vì trực tiếp với hộ, để giảm chi phí quản lý và tăng cường kiểm soát chất lượng.</w:t>
      </w:r>
    </w:p>
    <w:p w14:paraId="6043AD25" w14:textId="4AC08419" w:rsidR="003A0FA4"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Về phía HTX, rào cản lớn nhất là thiếu vốn hoạt động và năng lực quản trị hạn chế. Nhiều HTX không đủ vốn để thu mua hết sản phẩm của thành viên, đặc biệt trong vụ thu hoạch chính. Năng lực tiếp thị, xúc tiến thương mại và xây dựng thương hiệu còn yếu, khiến HTX khó cạnh tranh với thương lái về tính linh hoạt và thanh toán nhanh. Một số HTX còn thiếu sự gắn kết chặt chẽ với thành viên, hoạt động mang tính hình thức, chưa thực sự tạo ra giá trị gia tăng cho nông hộ.</w:t>
      </w:r>
    </w:p>
    <w:p w14:paraId="52A3319C" w14:textId="6F31ADE8" w:rsidR="003A0FA4" w:rsidRPr="00800CDE" w:rsidRDefault="003A0FA4" w:rsidP="003A0FA4">
      <w:pPr>
        <w:ind w:firstLine="709"/>
        <w:jc w:val="both"/>
        <w:rPr>
          <w:rFonts w:cs="Times New Roman"/>
          <w:color w:val="000000" w:themeColor="text1"/>
          <w:sz w:val="26"/>
          <w:szCs w:val="26"/>
        </w:rPr>
      </w:pPr>
      <w:r w:rsidRPr="00800CDE">
        <w:rPr>
          <w:rFonts w:cs="Times New Roman"/>
          <w:color w:val="000000" w:themeColor="text1"/>
          <w:sz w:val="26"/>
          <w:szCs w:val="26"/>
        </w:rPr>
        <w:t xml:space="preserve">Như vậy, liên kết chuỗi giá trị của nông hộ nhỏ ở Việt Nam đang ở giai đoạn đầu phát triển, với sự </w:t>
      </w:r>
      <w:r w:rsidR="009E59E0">
        <w:rPr>
          <w:rFonts w:cs="Times New Roman"/>
          <w:color w:val="000000" w:themeColor="text1"/>
          <w:sz w:val="26"/>
          <w:szCs w:val="26"/>
        </w:rPr>
        <w:t>nguồn lực</w:t>
      </w:r>
      <w:r w:rsidRPr="00800CDE">
        <w:rPr>
          <w:rFonts w:cs="Times New Roman"/>
          <w:color w:val="000000" w:themeColor="text1"/>
          <w:sz w:val="26"/>
          <w:szCs w:val="26"/>
        </w:rPr>
        <w:t xml:space="preserve"> rõ rệt theo vùng và theo loại sản phẩm. Mặc dù HTX và doanh nghiệp đang dần khẳng định vai trò, thương lái vẫn là kênh tiêu thụ chủ đạo. Để thúc đẩy liên kết bền vững, cần có giải pháp đồng bộ từ nâng cao năng lực HTX, cải thiện cơ chế hợp đồng, hỗ trợ vốn và kỹ thuật cho nông hộ, đặc biệt là nhóm hộ yếu thế.</w:t>
      </w:r>
    </w:p>
    <w:p w14:paraId="76D4B500" w14:textId="34E11793" w:rsidR="00985B4D" w:rsidRPr="00800CDE" w:rsidRDefault="003A0FA4" w:rsidP="003A0FA4">
      <w:pPr>
        <w:pStyle w:val="Heading1"/>
        <w:rPr>
          <w:rFonts w:ascii="Times New Roman" w:hAnsi="Times New Roman" w:cs="Times New Roman"/>
          <w:b/>
          <w:bCs/>
          <w:color w:val="000000" w:themeColor="text1"/>
          <w:sz w:val="26"/>
          <w:szCs w:val="26"/>
        </w:rPr>
      </w:pPr>
      <w:r w:rsidRPr="00800CDE">
        <w:rPr>
          <w:rFonts w:ascii="Times New Roman" w:hAnsi="Times New Roman" w:cs="Times New Roman"/>
          <w:b/>
          <w:bCs/>
          <w:color w:val="000000" w:themeColor="text1"/>
          <w:sz w:val="26"/>
          <w:szCs w:val="26"/>
        </w:rPr>
        <w:t xml:space="preserve">5. </w:t>
      </w:r>
      <w:r w:rsidR="00985B4D" w:rsidRPr="00800CDE">
        <w:rPr>
          <w:rFonts w:ascii="Times New Roman" w:hAnsi="Times New Roman" w:cs="Times New Roman"/>
          <w:b/>
          <w:bCs/>
          <w:color w:val="000000" w:themeColor="text1"/>
          <w:sz w:val="26"/>
          <w:szCs w:val="26"/>
        </w:rPr>
        <w:t xml:space="preserve">Định hướng tương lai của nông hộ và các tác nhân chuỗi </w:t>
      </w:r>
    </w:p>
    <w:p w14:paraId="53AAEC3E" w14:textId="63BD4005" w:rsidR="004B4521"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Định hướng tương lai của nông hộ nhỏ và các tác nhân trong chuỗi giá trị phản ánh những kỳ vọng, chiến lược thích ứng và các rào cản cần được tháo gỡ để hướng tới phát triển nông nghiệp bền vững đến năm 2050. Kết quả khảo sát từ ba vùng sinh thái cho thấy sự thận trọng trong quyết định sản xuất, xu hướng tăng cường liên kết và sự khác biệt rõ rệt giữa các nhóm hộ cũng như giữa các tác nhân trong chuỗi.</w:t>
      </w:r>
    </w:p>
    <w:p w14:paraId="5F35EA2D" w14:textId="532F0DAE" w:rsidR="004B4521" w:rsidRPr="00800CDE" w:rsidRDefault="004B4521" w:rsidP="004B4521">
      <w:pPr>
        <w:pStyle w:val="Heading2"/>
        <w:rPr>
          <w:rFonts w:ascii="Times New Roman" w:hAnsi="Times New Roman" w:cs="Times New Roman"/>
          <w:b/>
          <w:bCs/>
          <w:i/>
          <w:iCs/>
          <w:color w:val="000000" w:themeColor="text1"/>
          <w:sz w:val="26"/>
          <w:szCs w:val="26"/>
        </w:rPr>
      </w:pPr>
      <w:r w:rsidRPr="00800CDE">
        <w:rPr>
          <w:rFonts w:ascii="Times New Roman" w:hAnsi="Times New Roman" w:cs="Times New Roman"/>
          <w:b/>
          <w:bCs/>
          <w:i/>
          <w:iCs/>
          <w:color w:val="000000" w:themeColor="text1"/>
          <w:sz w:val="26"/>
          <w:szCs w:val="26"/>
        </w:rPr>
        <w:t>5.1. Định hướng sản xuất của nông hộ</w:t>
      </w:r>
    </w:p>
    <w:p w14:paraId="02318E93" w14:textId="4F2CB63C" w:rsidR="004B4521"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 xml:space="preserve">Đa số nông hộ nhỏ ở cả ba vùng có xu hướng duy trì mô hình sản xuất hiện tại trong 15 năm tới. Tại miền Bắc, 55,17% số hộ dự kiến tiếp tục sản xuất như hiện nay, trong khi 41,38% có ý định chuyển đổi cơ cấu sản xuất. Tỷ lệ duy trì hiện trạng cao hơn </w:t>
      </w:r>
      <w:r w:rsidRPr="00800CDE">
        <w:rPr>
          <w:rFonts w:cs="Times New Roman"/>
          <w:color w:val="000000" w:themeColor="text1"/>
          <w:sz w:val="26"/>
          <w:szCs w:val="26"/>
        </w:rPr>
        <w:lastRenderedPageBreak/>
        <w:t>nhiều ở miền Trung và miền Nam: miền Trung ghi nhận 86,67% số hộ tiếp tục mô hình hiện tại, miền Nam là 93,33%. Điều này phản ánh tâm lý thận trọng trước rủi ro thị trường, cũng như những hạn chế về vốn, đất đai và năng lực kỹ thuật khiến hộ khó chuyển đổi sang mô hình sản xuất mới.</w:t>
      </w:r>
    </w:p>
    <w:p w14:paraId="5F041AF6" w14:textId="2042D01C" w:rsidR="004B4521"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 xml:space="preserve">Sự khác biệt theo nhóm hộ cho thấy những xu hướng đáng chú ý. Nhóm hộ trung niên </w:t>
      </w:r>
      <w:r w:rsidR="00800CDE" w:rsidRPr="00800CDE">
        <w:rPr>
          <w:rFonts w:cs="Times New Roman"/>
          <w:color w:val="000000" w:themeColor="text1"/>
          <w:sz w:val="26"/>
          <w:szCs w:val="26"/>
        </w:rPr>
        <w:t>-</w:t>
      </w:r>
      <w:r w:rsidRPr="00800CDE">
        <w:rPr>
          <w:rFonts w:cs="Times New Roman"/>
          <w:color w:val="000000" w:themeColor="text1"/>
          <w:sz w:val="26"/>
          <w:szCs w:val="26"/>
        </w:rPr>
        <w:t xml:space="preserve"> lực lượng lao động chính </w:t>
      </w:r>
      <w:r w:rsidR="00800CDE" w:rsidRPr="00800CDE">
        <w:rPr>
          <w:rFonts w:cs="Times New Roman"/>
          <w:color w:val="000000" w:themeColor="text1"/>
          <w:sz w:val="26"/>
          <w:szCs w:val="26"/>
        </w:rPr>
        <w:t>-</w:t>
      </w:r>
      <w:r w:rsidRPr="00800CDE">
        <w:rPr>
          <w:rFonts w:cs="Times New Roman"/>
          <w:color w:val="000000" w:themeColor="text1"/>
          <w:sz w:val="26"/>
          <w:szCs w:val="26"/>
        </w:rPr>
        <w:t xml:space="preserve"> có tỷ lệ dự định chuyển đổi sản xuất cao nhất ở cả ba vùng: miền Bắc 50%, miền Trung 9,43% và miền Nam 10%. Ngược lại, nhóm hộ trẻ gần như không có kế hoạch chuyển đổi do thiếu đất, vốn và kinh nghiệm; nhóm hộ cao tuổi cũng ưu tiên duy trì sản xuất hiện tại do giảm khả năng lao động và ngại thay đổi. Về </w:t>
      </w:r>
      <w:r w:rsidR="009E59E0">
        <w:rPr>
          <w:rFonts w:cs="Times New Roman"/>
          <w:color w:val="000000" w:themeColor="text1"/>
          <w:sz w:val="26"/>
          <w:szCs w:val="26"/>
        </w:rPr>
        <w:t>nguồn lực</w:t>
      </w:r>
      <w:r w:rsidRPr="00800CDE">
        <w:rPr>
          <w:rFonts w:cs="Times New Roman"/>
          <w:color w:val="000000" w:themeColor="text1"/>
          <w:sz w:val="26"/>
          <w:szCs w:val="26"/>
        </w:rPr>
        <w:t xml:space="preserve"> thu nhập, nhóm hộ nghèo và cận nghèo có tỷ lệ muốn chuyển đổi sản xuất cao hơn nhóm giàu (miền Bắc: 66,67% hộ nghèo; miền Nam: 16,67% hộ nghèo), phản ánh áp lực cải thiện thu nhập từ những hộ có nguồn lực hạn chế.</w:t>
      </w:r>
    </w:p>
    <w:p w14:paraId="3B8B4AD9" w14:textId="11D31195" w:rsidR="004B4521" w:rsidRPr="00800CDE" w:rsidRDefault="004B4521" w:rsidP="004B4521">
      <w:pPr>
        <w:pStyle w:val="Heading2"/>
        <w:rPr>
          <w:rFonts w:ascii="Times New Roman" w:hAnsi="Times New Roman" w:cs="Times New Roman"/>
          <w:b/>
          <w:bCs/>
          <w:i/>
          <w:iCs/>
          <w:color w:val="000000" w:themeColor="text1"/>
          <w:sz w:val="26"/>
          <w:szCs w:val="26"/>
        </w:rPr>
      </w:pPr>
      <w:r w:rsidRPr="00800CDE">
        <w:rPr>
          <w:rFonts w:ascii="Times New Roman" w:hAnsi="Times New Roman" w:cs="Times New Roman"/>
          <w:b/>
          <w:bCs/>
          <w:i/>
          <w:iCs/>
          <w:color w:val="000000" w:themeColor="text1"/>
          <w:sz w:val="26"/>
          <w:szCs w:val="26"/>
        </w:rPr>
        <w:t>5.2. Định hướng liên kết sản xuất</w:t>
      </w:r>
    </w:p>
    <w:p w14:paraId="048EC166" w14:textId="695639D9" w:rsidR="004B4521"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Xu hướng tăng cường liên kết sản xuất được thể hiện rõ ở cả ba vùng. Tại miền Bắc, 58,62% số hộ có ý định tăng cường liên kết, trong khi 31,03% muốn duy trì mức độ liên kết hiện tại. Miền Nam ghi nhận tỷ lệ tương tự với 58,62% hộ muốn tăng liên kết. Miền Trung có 48,57% hộ muốn tăng liên kết và 34,29% duy trì hiện trạng. Điều này cho thấy nông hộ ngày càng nhận thức rõ vai trò của liên kết trong việc ổn định đầu ra, tiếp cận hỗ trợ kỹ thuật và giảm rủi ro thị trường.</w:t>
      </w:r>
    </w:p>
    <w:p w14:paraId="13BF02A6" w14:textId="2BF626EE" w:rsidR="004B4521"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Phân tích theo nhóm hộ cho thấy sự khác biệt đáng kể. Nhóm hộ trồng thảo dược ở miền Trung có tỷ lệ muốn tăng liên kết cao nhất (71,43%), phản ánh sự phụ thuộc vào HTX để tiếp cận thị trường. Nhóm hộ nghèo và cận nghèo ở cả ba vùng đều có tỷ lệ muốn tăng liên kết cao hơn nhóm giàu: miền Bắc 83,33% hộ nghèo; miền Trung 100% hộ nghèo; miền Nam 66,67% hộ nghèo. Điều này cho thấy các hộ có nguồn lực hạn chế kỳ vọng liên kết sẽ giúp họ giảm rủi ro và ổn định sinh kế. Ngược lại, nhóm hộ giàu có tỷ lệ muốn tăng liên kết thấp hơn, do họ đã có khả năng tự chủ trong sản xuất và tiếp cận thị trường.</w:t>
      </w:r>
    </w:p>
    <w:p w14:paraId="21D56011" w14:textId="211D2669" w:rsidR="004B4521" w:rsidRPr="00800CDE" w:rsidRDefault="004B4521" w:rsidP="004B4521">
      <w:pPr>
        <w:pStyle w:val="Heading2"/>
        <w:rPr>
          <w:rFonts w:ascii="Times New Roman" w:hAnsi="Times New Roman" w:cs="Times New Roman"/>
          <w:b/>
          <w:bCs/>
          <w:i/>
          <w:iCs/>
          <w:color w:val="000000" w:themeColor="text1"/>
          <w:sz w:val="26"/>
          <w:szCs w:val="26"/>
        </w:rPr>
      </w:pPr>
      <w:r w:rsidRPr="00800CDE">
        <w:rPr>
          <w:rFonts w:ascii="Times New Roman" w:hAnsi="Times New Roman" w:cs="Times New Roman"/>
          <w:b/>
          <w:bCs/>
          <w:i/>
          <w:iCs/>
          <w:color w:val="000000" w:themeColor="text1"/>
          <w:sz w:val="26"/>
          <w:szCs w:val="26"/>
        </w:rPr>
        <w:t>5.3. Định hướng tiêu thụ sản phẩm</w:t>
      </w:r>
    </w:p>
    <w:p w14:paraId="6C103439" w14:textId="76573F44" w:rsidR="004B4521"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Định hướng tiêu thụ sản phẩm của nông hộ cho thấy sự dịch chuyển dần sang các kênh chính thức, nhưng vẫn còn nhiều khác biệt giữa các vùng. Tại miền Bắc, 33,33% số hộ dự định duy trì kênh tiêu thụ hiện tại, 33,33% muốn tăng bán qua HTX và 26,67% muốn tăng bán qua thương lái. Tại miền Nam, xu hướng bán qua HTX mạnh mẽ hơn với 66,67% số hộ muốn tăng bán qua HTX, trong khi chỉ 23,33% muốn tăng bán qua doanh nghiệp. Tại miền Trung, 46,67% số hộ muốn duy trì kênh hiện tại, 18,33% muốn tăng bán qua thương lái và chỉ 13,33% muốn tăng bán qua HTX.</w:t>
      </w:r>
    </w:p>
    <w:p w14:paraId="40118D04" w14:textId="0C230B98" w:rsidR="004B4521"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 xml:space="preserve">Sự khác biệt này phản ánh đặc thù sản xuất và mức độ phát triển của HTX ở từng vùng. Ở miền Nam, nơi HTX phát triển mạnh với các mô hình liên kết trong sản xuất lúa và xoài, nông hộ có niềm tin lớn hơn vào kênh tiêu thụ qua HTX. Ở miền Trung, nơi thương lái vẫn là kênh chủ đạo và HTX còn hạn chế về năng lực, nông hộ thận trọng hơn trong việc thay đổi kênh tiêu thụ. Đáng chú ý, nhóm hộ trẻ ở miền Bắc có 100% muốn tăng bán qua HTX, phản ánh kỳ vọng vào kênh tiêu thụ minh bạch và ổn định. </w:t>
      </w:r>
      <w:r w:rsidRPr="00800CDE">
        <w:rPr>
          <w:rFonts w:cs="Times New Roman"/>
          <w:color w:val="000000" w:themeColor="text1"/>
          <w:sz w:val="26"/>
          <w:szCs w:val="26"/>
        </w:rPr>
        <w:lastRenderedPageBreak/>
        <w:t>Nhóm hộ giàu ở miền Nam có xu hướng đa dạng hóa kênh tiêu thụ, kết hợp giữa HTX, doanh nghiệp và thương lái để tối ưu hóa lợi nhuận.</w:t>
      </w:r>
    </w:p>
    <w:p w14:paraId="7C5B9C54" w14:textId="121B4A42" w:rsidR="004B4521" w:rsidRPr="00800CDE" w:rsidRDefault="004B4521" w:rsidP="004B4521">
      <w:pPr>
        <w:pStyle w:val="Heading2"/>
        <w:rPr>
          <w:rFonts w:ascii="Times New Roman" w:hAnsi="Times New Roman" w:cs="Times New Roman"/>
          <w:b/>
          <w:bCs/>
          <w:i/>
          <w:iCs/>
          <w:color w:val="000000" w:themeColor="text1"/>
          <w:sz w:val="26"/>
          <w:szCs w:val="26"/>
        </w:rPr>
      </w:pPr>
      <w:r w:rsidRPr="00800CDE">
        <w:rPr>
          <w:rFonts w:ascii="Times New Roman" w:hAnsi="Times New Roman" w:cs="Times New Roman"/>
          <w:b/>
          <w:bCs/>
          <w:i/>
          <w:iCs/>
          <w:color w:val="000000" w:themeColor="text1"/>
          <w:sz w:val="26"/>
          <w:szCs w:val="26"/>
        </w:rPr>
        <w:t>5.4. Định hướng của các tác nhân khác trong chuỗi</w:t>
      </w:r>
    </w:p>
    <w:p w14:paraId="6A61181F" w14:textId="3BFC818C" w:rsidR="004B4521"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Các tác nhân trong chuỗi giá trị đều bày tỏ xu hướng mở rộng hoặc tăng cường liên kết với nông hộ nhỏ, nhưng mục tiêu và mức độ khác nhau đáng kể. Đối với doanh nghiệp, liên kết được xem là giải pháp chiến lược để đảm bảo nguồn nguyên liệu ổn định và đồng nhất về chất lượng. Nhiều doanh nghiệp cho biết hiện mới chỉ liên kết được khoảng 80% diện tích vùng nguyên liệu và đặt mục tiêu nâng lên 100% trong thời gian tới. Doanh nghiệp mong muốn hướng tới liên kết trực tiếp với nông hộ để giảm trung gian, đồng thời đề xuất các chính sách hỗ trợ kỹ thuật và đầu vào được thực hiện đúng đối tượng, giúp tăng cường cam kết và tuân thủ tiêu chuẩn của nông hộ.</w:t>
      </w:r>
    </w:p>
    <w:p w14:paraId="2AD15D39" w14:textId="61029AD8" w:rsidR="004B4521"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Đối với HTX, định hướng chung là duy trì và mở rộng diện tích liên kết hiện có. Một số HTX đang vận động nông hộ chuyển đổi sang mô hình sản xuất đồng bộ, an toàn theo quy trình kỹ thuật của doanh nghiệp; tại một số địa phương, quy mô vùng liên kết đã mở rộng lên hàng trăm ha. Bên cạnh vai trò thu mua, nhiều HTX hướng tới phát triển các dịch vụ hỗ trợ như cung ứng vật tư đầu vào, tín dụng nội bộ và dịch vụ kỹ thuật nhằm gia tăng giá trị cho thành viên. Nâng cao năng lực tuân thủ kỹ thuật của nông hộ và đảm bảo đầu ra ổn định cho doanh nghiệp được xem là mục tiêu cốt lõi trong chiến lược liên kết của HTX.</w:t>
      </w:r>
    </w:p>
    <w:p w14:paraId="3217C20A" w14:textId="3BFB3925" w:rsidR="004B4521" w:rsidRPr="00800CDE" w:rsidRDefault="004B4521" w:rsidP="004B4521">
      <w:pPr>
        <w:ind w:firstLine="709"/>
        <w:jc w:val="both"/>
        <w:rPr>
          <w:rFonts w:cs="Times New Roman"/>
          <w:b/>
          <w:bCs/>
          <w:i/>
          <w:iCs/>
          <w:color w:val="000000" w:themeColor="text1"/>
          <w:sz w:val="26"/>
          <w:szCs w:val="26"/>
        </w:rPr>
      </w:pPr>
      <w:r w:rsidRPr="00800CDE">
        <w:rPr>
          <w:rFonts w:cs="Times New Roman"/>
          <w:color w:val="000000" w:themeColor="text1"/>
          <w:sz w:val="26"/>
          <w:szCs w:val="26"/>
        </w:rPr>
        <w:t xml:space="preserve">Đối với thương lái, định hướng mở rộng mạng lưới thu mua cũng được thể hiện rõ. Nhiều thương lái cho biết sẽ “mở rộng thêm vùng”, tăng khối lượng thu mua và bao phủ các hộ chưa tham gia liên kết chính thức. Động lực của thương lái chủ yếu là duy trì lợi thế về tính linh hoạt và khả năng đáp ứng nhanh biến động thị trường. Tuy nhiên, khác với doanh nghiệp và HTX, việc mở rộng của thương lái không đi kèm với yêu cầu </w:t>
      </w:r>
      <w:r w:rsidRPr="009E59E0">
        <w:rPr>
          <w:rFonts w:cs="Times New Roman"/>
          <w:color w:val="000000" w:themeColor="text1"/>
          <w:sz w:val="26"/>
          <w:szCs w:val="26"/>
        </w:rPr>
        <w:t>kỹ thuật hay tiêu chuẩn chất lượng nghiêm ngặt.</w:t>
      </w:r>
    </w:p>
    <w:p w14:paraId="547BD6D8" w14:textId="288C385B" w:rsidR="004B4521" w:rsidRPr="00800CDE" w:rsidRDefault="004B4521" w:rsidP="004B4521">
      <w:pPr>
        <w:pStyle w:val="Heading2"/>
        <w:rPr>
          <w:rFonts w:ascii="Times New Roman" w:hAnsi="Times New Roman" w:cs="Times New Roman"/>
          <w:b/>
          <w:bCs/>
          <w:i/>
          <w:iCs/>
          <w:color w:val="000000" w:themeColor="text1"/>
          <w:sz w:val="26"/>
          <w:szCs w:val="26"/>
        </w:rPr>
      </w:pPr>
      <w:r w:rsidRPr="00800CDE">
        <w:rPr>
          <w:rFonts w:ascii="Times New Roman" w:hAnsi="Times New Roman" w:cs="Times New Roman"/>
          <w:b/>
          <w:bCs/>
          <w:i/>
          <w:iCs/>
          <w:color w:val="000000" w:themeColor="text1"/>
          <w:sz w:val="26"/>
          <w:szCs w:val="26"/>
        </w:rPr>
        <w:t>5.5. Những thay đổi cần thiết về kỹ năng và hành vi</w:t>
      </w:r>
    </w:p>
    <w:p w14:paraId="1CD588F6" w14:textId="265AD3B3" w:rsidR="004B4521"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Kết quả khảo sát cho thấy nông hộ nhận thức rõ sự cần thiết phải thay đổi kỹ năng và hành vi để tham gia liên kết bền vững. Đối với hộ trồng rau ở miền Bắc, kỳ vọng lớn nhất là HTX cần hoạt động chuyên nghiệp hơn, không chỉ là trung gian thu mua mà còn là nhà cung cấp dịch vụ kỹ thuật và điều phối sản xuất. Nông hộ sẵn sàng tham gia các chương trình tập huấn, học tập tập thể và áp dụng mô hình sản xuất tiêu chuẩn, nhưng yêu cầu phải có thị trường đầu ra ổn định và đảm bảo bao tiêu sản phẩm.</w:t>
      </w:r>
    </w:p>
    <w:p w14:paraId="19677F17" w14:textId="05784F4D" w:rsidR="004B4521"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Đối với hộ trồng thảo dược ở miền Trung, thay đổi được kỳ vọng tập trung vào tổ chức sản xuất và kỷ luật thị trường. Nông hộ nhấn mạnh sự cần thiết của HTX trong việc điều phối lịch thu hoạch, thực hiện cam kết mua bán và giảm phụ thuộc vào thương lái. Thay vì các kỹ thuật canh tác phức tạp, hộ trồng thảo dược quan tâm nhiều hơn đến sơ chế cơ bản, phối hợp giao hàng và tuân thủ khối lượng, thời gian đã thống nhất.</w:t>
      </w:r>
    </w:p>
    <w:p w14:paraId="743FC602" w14:textId="7EBE407F" w:rsidR="004B4521"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 xml:space="preserve">Đối với hộ chăn nuôi ở miền Trung và miền Nam, thay đổi hành vi tập trung vào quản lý rủi ro và thích ứng với tín hiệu thị trường. Nông hộ nhận thức rõ sự cần thiết phải điều chỉnh quy mô đàn, thời điểm xuất bán và áp dụng các biện pháp an toàn sinh </w:t>
      </w:r>
      <w:r w:rsidRPr="00800CDE">
        <w:rPr>
          <w:rFonts w:cs="Times New Roman"/>
          <w:color w:val="000000" w:themeColor="text1"/>
          <w:sz w:val="26"/>
          <w:szCs w:val="26"/>
        </w:rPr>
        <w:lastRenderedPageBreak/>
        <w:t>học. HTX được kỳ vọng hỗ trợ phối hợp đầu ra, chia sẻ thông tin và phòng chống dịch bệnh, thay vì áp đặt các tiêu chuẩn kỹ thuật quá cao.</w:t>
      </w:r>
    </w:p>
    <w:p w14:paraId="3DC0E665" w14:textId="4D9C42DF" w:rsidR="00985B4D"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Nhìn chung, xuyên suốt các vùng và loại sản phẩm, nông hộ đều nhấn mạnh nhu cầu về thị trường ổn định, liên kết lâu dài và sự đồng hành của HTX và doanh nghiệp. Những thay đổi về kỹ năng và hành vi chỉ có thể thực hiện được khi có cơ chế giảm thiểu rủi ro và khuyến khích hợp tác bền vững.</w:t>
      </w:r>
    </w:p>
    <w:p w14:paraId="2C538F7A" w14:textId="7F8777CF" w:rsidR="00985B4D" w:rsidRPr="00800CDE" w:rsidRDefault="004B4521" w:rsidP="004B4521">
      <w:pPr>
        <w:pStyle w:val="Heading1"/>
        <w:rPr>
          <w:rFonts w:ascii="Times New Roman" w:hAnsi="Times New Roman" w:cs="Times New Roman"/>
          <w:b/>
          <w:bCs/>
          <w:color w:val="000000" w:themeColor="text1"/>
          <w:sz w:val="26"/>
          <w:szCs w:val="26"/>
        </w:rPr>
      </w:pPr>
      <w:r w:rsidRPr="00800CDE">
        <w:rPr>
          <w:rFonts w:ascii="Times New Roman" w:hAnsi="Times New Roman" w:cs="Times New Roman"/>
          <w:b/>
          <w:bCs/>
          <w:color w:val="000000" w:themeColor="text1"/>
          <w:sz w:val="26"/>
          <w:szCs w:val="26"/>
        </w:rPr>
        <w:t xml:space="preserve">6. </w:t>
      </w:r>
      <w:r w:rsidR="00985B4D" w:rsidRPr="00800CDE">
        <w:rPr>
          <w:rFonts w:ascii="Times New Roman" w:hAnsi="Times New Roman" w:cs="Times New Roman"/>
          <w:b/>
          <w:bCs/>
          <w:color w:val="000000" w:themeColor="text1"/>
          <w:sz w:val="26"/>
          <w:szCs w:val="26"/>
        </w:rPr>
        <w:t>Thảo luận và khuyến nghị chính sách</w:t>
      </w:r>
    </w:p>
    <w:p w14:paraId="3B57FFFD" w14:textId="3D121C2B" w:rsidR="004B4521"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 xml:space="preserve">Kết quả phân tích từ ba vùng sinh thái cho thấy sinh kế của nông hộ nhỏ ở Việt Nam đang trong quá trình chuyển đổi mạnh mẽ nhưng đầy thách thức. </w:t>
      </w:r>
      <w:r w:rsidR="009E59E0">
        <w:rPr>
          <w:rFonts w:cs="Times New Roman"/>
          <w:color w:val="000000" w:themeColor="text1"/>
          <w:sz w:val="26"/>
          <w:szCs w:val="26"/>
        </w:rPr>
        <w:t>Nguồn lực hạn chế</w:t>
      </w:r>
      <w:r w:rsidRPr="00800CDE">
        <w:rPr>
          <w:rFonts w:cs="Times New Roman"/>
          <w:color w:val="000000" w:themeColor="text1"/>
          <w:sz w:val="26"/>
          <w:szCs w:val="26"/>
        </w:rPr>
        <w:t>,</w:t>
      </w:r>
      <w:r w:rsidR="00712E7A">
        <w:rPr>
          <w:rFonts w:cs="Times New Roman"/>
          <w:color w:val="000000" w:themeColor="text1"/>
          <w:sz w:val="26"/>
          <w:szCs w:val="26"/>
        </w:rPr>
        <w:t xml:space="preserve"> khác nhau giữa các nhóm hộ,</w:t>
      </w:r>
      <w:r w:rsidRPr="00800CDE">
        <w:rPr>
          <w:rFonts w:cs="Times New Roman"/>
          <w:color w:val="000000" w:themeColor="text1"/>
          <w:sz w:val="26"/>
          <w:szCs w:val="26"/>
        </w:rPr>
        <w:t xml:space="preserve"> mức độ thương mại hóa và khả năng tham gia liên kết chuỗi giá trị đặt ra yêu cầu cấp thiết về một hệ thống chính sách linh hoạt, </w:t>
      </w:r>
      <w:r w:rsidR="009E59E0">
        <w:rPr>
          <w:rFonts w:cs="Times New Roman"/>
          <w:color w:val="000000" w:themeColor="text1"/>
          <w:sz w:val="26"/>
          <w:szCs w:val="26"/>
        </w:rPr>
        <w:t>nguồn lực</w:t>
      </w:r>
      <w:r w:rsidRPr="00800CDE">
        <w:rPr>
          <w:rFonts w:cs="Times New Roman"/>
          <w:color w:val="000000" w:themeColor="text1"/>
          <w:sz w:val="26"/>
          <w:szCs w:val="26"/>
        </w:rPr>
        <w:t xml:space="preserve"> theo vùng và theo nhóm hộ, hướng tới phát triển nông nghiệp bền vững và bao trùm đến năm 2050.</w:t>
      </w:r>
    </w:p>
    <w:p w14:paraId="1CB40C8C" w14:textId="088455D0" w:rsidR="00985B4D" w:rsidRPr="00800CDE" w:rsidRDefault="004B4521" w:rsidP="004B4521">
      <w:pPr>
        <w:pStyle w:val="Heading2"/>
        <w:rPr>
          <w:rFonts w:ascii="Times New Roman" w:hAnsi="Times New Roman" w:cs="Times New Roman"/>
          <w:b/>
          <w:bCs/>
          <w:i/>
          <w:iCs/>
          <w:color w:val="000000" w:themeColor="text1"/>
          <w:sz w:val="26"/>
          <w:szCs w:val="26"/>
        </w:rPr>
      </w:pPr>
      <w:r w:rsidRPr="00800CDE">
        <w:rPr>
          <w:rFonts w:ascii="Times New Roman" w:hAnsi="Times New Roman" w:cs="Times New Roman"/>
          <w:b/>
          <w:bCs/>
          <w:i/>
          <w:iCs/>
          <w:color w:val="000000" w:themeColor="text1"/>
          <w:sz w:val="26"/>
          <w:szCs w:val="26"/>
        </w:rPr>
        <w:t xml:space="preserve">6.1. Thảo luận về </w:t>
      </w:r>
      <w:r w:rsidR="009E59E0">
        <w:rPr>
          <w:rFonts w:ascii="Times New Roman" w:hAnsi="Times New Roman" w:cs="Times New Roman"/>
          <w:b/>
          <w:bCs/>
          <w:i/>
          <w:iCs/>
          <w:color w:val="000000" w:themeColor="text1"/>
          <w:sz w:val="26"/>
          <w:szCs w:val="26"/>
        </w:rPr>
        <w:t>nguồn lực</w:t>
      </w:r>
      <w:r w:rsidRPr="00800CDE">
        <w:rPr>
          <w:rFonts w:ascii="Times New Roman" w:hAnsi="Times New Roman" w:cs="Times New Roman"/>
          <w:b/>
          <w:bCs/>
          <w:i/>
          <w:iCs/>
          <w:color w:val="000000" w:themeColor="text1"/>
          <w:sz w:val="26"/>
          <w:szCs w:val="26"/>
        </w:rPr>
        <w:t xml:space="preserve"> sinh kế và liên kết chuỗi giá trị</w:t>
      </w:r>
    </w:p>
    <w:p w14:paraId="5A145809" w14:textId="5BA18E42" w:rsidR="004B4521"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 xml:space="preserve">Nghiên cứu cho thấy đất đai là yếu tố nền tảng tạo ra sự </w:t>
      </w:r>
      <w:r w:rsidR="009E59E0">
        <w:rPr>
          <w:rFonts w:cs="Times New Roman"/>
          <w:color w:val="000000" w:themeColor="text1"/>
          <w:sz w:val="26"/>
          <w:szCs w:val="26"/>
        </w:rPr>
        <w:t>nguồn lực</w:t>
      </w:r>
      <w:r w:rsidRPr="00800CDE">
        <w:rPr>
          <w:rFonts w:cs="Times New Roman"/>
          <w:color w:val="000000" w:themeColor="text1"/>
          <w:sz w:val="26"/>
          <w:szCs w:val="26"/>
        </w:rPr>
        <w:t xml:space="preserve"> sinh kế mạnh mẽ nhất. Ở miền Trung, áp lực về đất đai nghiêm trọng nhất với 80% hộ có diện tích dưới 0,5 ha; trong khi ở miền Bắc và Nam, sự </w:t>
      </w:r>
      <w:r w:rsidR="00712E7A">
        <w:rPr>
          <w:rFonts w:cs="Times New Roman"/>
          <w:color w:val="000000" w:themeColor="text1"/>
          <w:sz w:val="26"/>
          <w:szCs w:val="26"/>
        </w:rPr>
        <w:t>khác nhau về nguồn lực sinh kế</w:t>
      </w:r>
      <w:r w:rsidRPr="00800CDE">
        <w:rPr>
          <w:rFonts w:cs="Times New Roman"/>
          <w:color w:val="000000" w:themeColor="text1"/>
          <w:sz w:val="26"/>
          <w:szCs w:val="26"/>
        </w:rPr>
        <w:t xml:space="preserve"> được thể hiện rõ qua chênh lệch đất đai giữa nhóm giàu và nhóm nghèo. Điều này khẳng định rằng chính sách đất đai cần có cách tiếp cận </w:t>
      </w:r>
      <w:r w:rsidR="009E59E0">
        <w:rPr>
          <w:rFonts w:cs="Times New Roman"/>
          <w:color w:val="000000" w:themeColor="text1"/>
          <w:sz w:val="26"/>
          <w:szCs w:val="26"/>
        </w:rPr>
        <w:t>nguồn lực</w:t>
      </w:r>
      <w:r w:rsidRPr="00800CDE">
        <w:rPr>
          <w:rFonts w:cs="Times New Roman"/>
          <w:color w:val="000000" w:themeColor="text1"/>
          <w:sz w:val="26"/>
          <w:szCs w:val="26"/>
        </w:rPr>
        <w:t xml:space="preserve">: ở vùng khan hiếm đất, cần thúc đẩy các mô hình sử dụng đất hiệu quả cao, phát triển các sản phẩm có giá trị gia tăng lớn trên diện tích nhỏ; ở vùng có sự </w:t>
      </w:r>
      <w:r w:rsidR="009E59E0">
        <w:rPr>
          <w:rFonts w:cs="Times New Roman"/>
          <w:color w:val="000000" w:themeColor="text1"/>
          <w:sz w:val="26"/>
          <w:szCs w:val="26"/>
        </w:rPr>
        <w:t>nguồn lực</w:t>
      </w:r>
      <w:r w:rsidRPr="00800CDE">
        <w:rPr>
          <w:rFonts w:cs="Times New Roman"/>
          <w:color w:val="000000" w:themeColor="text1"/>
          <w:sz w:val="26"/>
          <w:szCs w:val="26"/>
        </w:rPr>
        <w:t xml:space="preserve"> sâu, cần có cơ chế hỗ trợ nhóm hộ nghèo, thiếu đất tiếp cận đất đai thông qua chính sách cho thuê, góp đất hoặc phát triển các ngành nghề phi nông nghiệp.</w:t>
      </w:r>
    </w:p>
    <w:p w14:paraId="7468C410" w14:textId="1F5566FF" w:rsidR="004B4521"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 xml:space="preserve">Vốn nhân lực cho thấy xu hướng già hóa và hạn chế trong chuyển giao thế hệ. Tuổi chủ hộ trung bình từ 49,5 đến 53,8, trong khi thanh niên gần như vắng bóng trong sản xuất nông nghiệp. Điều này đặt ra bài toán về tái cơ cấu lao động nông thôn: cần có chính sách thu hút thanh niên quay trở lại nông nghiệp thông qua hỗ trợ đất đai, vốn khởi nghiệp và đào tạo kỹ năng sản xuất nông nghiệp công nghệ cao. Đồng thời, phụ nữ </w:t>
      </w:r>
      <w:r w:rsidR="00800CDE" w:rsidRPr="00800CDE">
        <w:rPr>
          <w:rFonts w:cs="Times New Roman"/>
          <w:color w:val="000000" w:themeColor="text1"/>
          <w:sz w:val="26"/>
          <w:szCs w:val="26"/>
        </w:rPr>
        <w:t>-</w:t>
      </w:r>
      <w:r w:rsidRPr="00800CDE">
        <w:rPr>
          <w:rFonts w:cs="Times New Roman"/>
          <w:color w:val="000000" w:themeColor="text1"/>
          <w:sz w:val="26"/>
          <w:szCs w:val="26"/>
        </w:rPr>
        <w:t xml:space="preserve"> lực lượng lao động quan trọng </w:t>
      </w:r>
      <w:r w:rsidR="00800CDE" w:rsidRPr="00800CDE">
        <w:rPr>
          <w:rFonts w:cs="Times New Roman"/>
          <w:color w:val="000000" w:themeColor="text1"/>
          <w:sz w:val="26"/>
          <w:szCs w:val="26"/>
        </w:rPr>
        <w:t>-</w:t>
      </w:r>
      <w:r w:rsidRPr="00800CDE">
        <w:rPr>
          <w:rFonts w:cs="Times New Roman"/>
          <w:color w:val="000000" w:themeColor="text1"/>
          <w:sz w:val="26"/>
          <w:szCs w:val="26"/>
        </w:rPr>
        <w:t xml:space="preserve"> cần được tăng cường vai trò trong quyết định sản xuất và tiếp thị thông qua các chương trình tập huấn về quản lý, lãnh đạo HTX và tiếp cận tín dụng.</w:t>
      </w:r>
    </w:p>
    <w:p w14:paraId="306C837B" w14:textId="63F9C8EC" w:rsidR="004B4521"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 xml:space="preserve">Vốn tài chính thể hiện sự </w:t>
      </w:r>
      <w:r w:rsidR="009E59E0">
        <w:rPr>
          <w:rFonts w:cs="Times New Roman"/>
          <w:color w:val="000000" w:themeColor="text1"/>
          <w:sz w:val="26"/>
          <w:szCs w:val="26"/>
        </w:rPr>
        <w:t>nguồn lực</w:t>
      </w:r>
      <w:r w:rsidRPr="00800CDE">
        <w:rPr>
          <w:rFonts w:cs="Times New Roman"/>
          <w:color w:val="000000" w:themeColor="text1"/>
          <w:sz w:val="26"/>
          <w:szCs w:val="26"/>
        </w:rPr>
        <w:t xml:space="preserve"> sâu sắc nhất, với khoảng cách thu nhập giữa nhóm giàu và nhóm nghèo lên tới hàng chục, thậm chí hàng trăm lần ở miền Trung. Điều này cho thấy thương mại hóa cao không đồng nghĩa với thu nhập cao; quy mô sản xuất, giá trị sản phẩm và khả năng tiếp cận thị trường mới là yếu tố quyết định. Chính sách cần hướng tới nâng cao giá trị gia tăng thông qua phát triển sản phẩm OCOP, chứng nhận chất lượng và xây dựng thương hiệu, đồng thời mở rộng tín dụng ưu đãi cho nhóm hộ nghèo để họ có vốn đầu tư cải thiện sản xuất.</w:t>
      </w:r>
    </w:p>
    <w:p w14:paraId="78E9EB6B" w14:textId="489EA223" w:rsidR="004B4521"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 xml:space="preserve">Vốn xã hội </w:t>
      </w:r>
      <w:r w:rsidR="00800CDE" w:rsidRPr="00800CDE">
        <w:rPr>
          <w:rFonts w:cs="Times New Roman"/>
          <w:color w:val="000000" w:themeColor="text1"/>
          <w:sz w:val="26"/>
          <w:szCs w:val="26"/>
        </w:rPr>
        <w:t>-</w:t>
      </w:r>
      <w:r w:rsidRPr="00800CDE">
        <w:rPr>
          <w:rFonts w:cs="Times New Roman"/>
          <w:color w:val="000000" w:themeColor="text1"/>
          <w:sz w:val="26"/>
          <w:szCs w:val="26"/>
        </w:rPr>
        <w:t xml:space="preserve"> thể hiện qua liên kết chuỗi giá trị </w:t>
      </w:r>
      <w:r w:rsidR="00800CDE" w:rsidRPr="00800CDE">
        <w:rPr>
          <w:rFonts w:cs="Times New Roman"/>
          <w:color w:val="000000" w:themeColor="text1"/>
          <w:sz w:val="26"/>
          <w:szCs w:val="26"/>
        </w:rPr>
        <w:t>-</w:t>
      </w:r>
      <w:r w:rsidRPr="00800CDE">
        <w:rPr>
          <w:rFonts w:cs="Times New Roman"/>
          <w:color w:val="000000" w:themeColor="text1"/>
          <w:sz w:val="26"/>
          <w:szCs w:val="26"/>
        </w:rPr>
        <w:t xml:space="preserve"> còn rất hạn chế và </w:t>
      </w:r>
      <w:r w:rsidR="009E59E0">
        <w:rPr>
          <w:rFonts w:cs="Times New Roman"/>
          <w:color w:val="000000" w:themeColor="text1"/>
          <w:sz w:val="26"/>
          <w:szCs w:val="26"/>
        </w:rPr>
        <w:t>nguồn lực</w:t>
      </w:r>
      <w:r w:rsidRPr="00800CDE">
        <w:rPr>
          <w:rFonts w:cs="Times New Roman"/>
          <w:color w:val="000000" w:themeColor="text1"/>
          <w:sz w:val="26"/>
          <w:szCs w:val="26"/>
        </w:rPr>
        <w:t xml:space="preserve">. Trong khi miền Nam có tỷ lệ liên kết với HTX và doanh nghiệp cao nhất (56,67% và 40%), miền Trung gần như không có liên kết với doanh nghiệp. Thương lái vẫn là kênh </w:t>
      </w:r>
      <w:r w:rsidRPr="00800CDE">
        <w:rPr>
          <w:rFonts w:cs="Times New Roman"/>
          <w:color w:val="000000" w:themeColor="text1"/>
          <w:sz w:val="26"/>
          <w:szCs w:val="26"/>
        </w:rPr>
        <w:lastRenderedPageBreak/>
        <w:t>tiêu thụ chính ở cả ba vùng (chiếm 33</w:t>
      </w:r>
      <w:r w:rsidR="00800CDE" w:rsidRPr="00800CDE">
        <w:rPr>
          <w:rFonts w:cs="Times New Roman"/>
          <w:color w:val="000000" w:themeColor="text1"/>
          <w:sz w:val="26"/>
          <w:szCs w:val="26"/>
        </w:rPr>
        <w:t>-</w:t>
      </w:r>
      <w:r w:rsidRPr="00800CDE">
        <w:rPr>
          <w:rFonts w:cs="Times New Roman"/>
          <w:color w:val="000000" w:themeColor="text1"/>
          <w:sz w:val="26"/>
          <w:szCs w:val="26"/>
        </w:rPr>
        <w:t xml:space="preserve">45% sản lượng). Điều này phản ánh sự thiếu vắng của các tổ chức trung gian hiệu quả và sự yếu kém trong kết nối thị trường. Các khâu tổ chức sản xuất, thu hoạch và sơ chế có tỷ lệ liên kết rất thấp (thường dưới 15%), cho thấy đây là những </w:t>
      </w:r>
      <w:r w:rsidR="00800CDE" w:rsidRPr="00800CDE">
        <w:rPr>
          <w:rFonts w:cs="Times New Roman"/>
          <w:color w:val="000000" w:themeColor="text1"/>
          <w:sz w:val="26"/>
          <w:szCs w:val="26"/>
        </w:rPr>
        <w:t>“</w:t>
      </w:r>
      <w:r w:rsidRPr="00800CDE">
        <w:rPr>
          <w:rFonts w:cs="Times New Roman"/>
          <w:color w:val="000000" w:themeColor="text1"/>
          <w:sz w:val="26"/>
          <w:szCs w:val="26"/>
        </w:rPr>
        <w:t>điểm nghẽn” cần được ưu tiên can thiệp.</w:t>
      </w:r>
    </w:p>
    <w:p w14:paraId="1B3C54BD" w14:textId="40F95CD6" w:rsidR="00985B4D"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Rào cản tham gia liên kết từ phía nông hộ bao gồm năng lực thu mua hạn chế của HTX, yêu cầu kỹ thuật cao, thủ tục phức tạp, thiếu vốn và tâm lý ngại thay đổi. Từ phía doanh nghiệp, rào cản lớn nhất là sản xuất manh mún, chất lượng không đồng đều và thiếu tính ổn định của nguồn cung. Từ phía HTX, hạn chế về vốn, năng lực quản trị và khả năng tiếp thị là những trở ngại chính.</w:t>
      </w:r>
    </w:p>
    <w:p w14:paraId="402118A9" w14:textId="52FCCB44" w:rsidR="004B4521" w:rsidRPr="00800CDE" w:rsidRDefault="004B4521" w:rsidP="004B4521">
      <w:pPr>
        <w:pStyle w:val="Heading2"/>
        <w:rPr>
          <w:rFonts w:ascii="Times New Roman" w:hAnsi="Times New Roman" w:cs="Times New Roman"/>
          <w:b/>
          <w:bCs/>
          <w:i/>
          <w:iCs/>
          <w:color w:val="000000" w:themeColor="text1"/>
          <w:sz w:val="26"/>
          <w:szCs w:val="26"/>
        </w:rPr>
      </w:pPr>
      <w:r w:rsidRPr="00800CDE">
        <w:rPr>
          <w:rFonts w:ascii="Times New Roman" w:hAnsi="Times New Roman" w:cs="Times New Roman"/>
          <w:b/>
          <w:bCs/>
          <w:i/>
          <w:iCs/>
          <w:color w:val="000000" w:themeColor="text1"/>
          <w:sz w:val="26"/>
          <w:szCs w:val="26"/>
        </w:rPr>
        <w:t>6.2. Khuyến nghị chính sách</w:t>
      </w:r>
    </w:p>
    <w:p w14:paraId="4A86CF12" w14:textId="2BC0EDDD" w:rsidR="004B4521"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 xml:space="preserve">Thứ nhất, về phát triển HTX và tổ chức sản xuất tập thể. Cần ưu tiên nâng cao năng lực tài chính và quản trị của HTX, đặc biệt ở miền Trung và miền Bắc </w:t>
      </w:r>
      <w:r w:rsidR="00800CDE" w:rsidRPr="00800CDE">
        <w:rPr>
          <w:rFonts w:cs="Times New Roman"/>
          <w:color w:val="000000" w:themeColor="text1"/>
          <w:sz w:val="26"/>
          <w:szCs w:val="26"/>
        </w:rPr>
        <w:t>-</w:t>
      </w:r>
      <w:r w:rsidRPr="00800CDE">
        <w:rPr>
          <w:rFonts w:cs="Times New Roman"/>
          <w:color w:val="000000" w:themeColor="text1"/>
          <w:sz w:val="26"/>
          <w:szCs w:val="26"/>
        </w:rPr>
        <w:t xml:space="preserve"> nơi HTX còn yếu. Các chính sách hỗ trợ vốn, ưu đãi tín dụng và đào tạo cán bộ HTX cần được thực hiện đồng bộ. HTX cần được khuyến khích mở rộng vai trò không chỉ là thu mua mà còn cung ứng đầu vào, dịch vụ kỹ thuật, tín dụng nội bộ và kết nối thị trường. Đơn giản hóa thủ tục tham gia liên kết và xây dựng cơ chế chia sẻ lợi ích minh bạch giữa HTX và thành viên là yếu tố then chốt để thu hút nông hộ.</w:t>
      </w:r>
    </w:p>
    <w:p w14:paraId="38015742" w14:textId="699D6F14" w:rsidR="004B4521"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 xml:space="preserve">Thứ hai, về tăng cường liên kết doanh nghiệp </w:t>
      </w:r>
      <w:r w:rsidR="00800CDE" w:rsidRPr="00800CDE">
        <w:rPr>
          <w:rFonts w:cs="Times New Roman"/>
          <w:color w:val="000000" w:themeColor="text1"/>
          <w:sz w:val="26"/>
          <w:szCs w:val="26"/>
        </w:rPr>
        <w:t>-</w:t>
      </w:r>
      <w:r w:rsidRPr="00800CDE">
        <w:rPr>
          <w:rFonts w:cs="Times New Roman"/>
          <w:color w:val="000000" w:themeColor="text1"/>
          <w:sz w:val="26"/>
          <w:szCs w:val="26"/>
        </w:rPr>
        <w:t xml:space="preserve"> nông hộ. Khuyến khích doanh nghiệp xây dựng vùng nguyên liệu tập trung thông qua cơ chế hợp đồng bao tiêu dài hạn, có sự hỗ trợ của chính quyền địa phương trong việc tập hợp đất đai và tổ chức sản xuất. Các chính sách ưu đãi về thuế, tín dụng cho doanh nghiệp liên kết với nông hộ cần được thực thi hiệu quả. Đồng thời, xây dựng các mô hình hợp đồng mẫu với điều khoản rõ ràng về giá, khối lượng, chất lượng và trách nhiệm các bên, giảm thiểu rủi ro phá vỡ hợp đồng khi thị trường biến động.</w:t>
      </w:r>
    </w:p>
    <w:p w14:paraId="320458C1" w14:textId="0279E301" w:rsidR="004B4521"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Thứ ba, về phát triển hạ tầng và dịch vụ hỗ trợ. Cần ưu tiên đầu tư hệ thống thủy lợi nhỏ, điểm thu gom nông sản, kho lạnh và đường giao thông nông thôn, đặc biệt ở vùng sâu, vùng xa miền Trung và miền núi phía Bắc. Mở rộng mạng lưới khuyến nông theo hướng thực hành, cập nhật tiêu chuẩn chất lượng, truy xuất nguồn gốc và ứng dụng công nghệ số. Hỗ trợ nông hộ tiếp cận cơ giới hóa thông qua dịch vụ cho thuê máy móc, giảm chi phí đầu tư ban đầu.</w:t>
      </w:r>
    </w:p>
    <w:p w14:paraId="4CD52425" w14:textId="4820F9B9" w:rsidR="004B4521"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 xml:space="preserve">Thứ tư, về tín dụng và giảm rủi ro. Mở rộng các chương trình tín dụng ưu đãi với thủ tục đơn giản, lãi suất hợp lý và thời hạn phù hợp với chu kỳ sản xuất của từng loại cây trồng, vật nuôi. Phát triển các sản phẩm bảo hiểm nông nghiệp phù hợp với quy mô nhỏ, đặc biệt cho nhóm hộ chăn nuôi và trồng rau </w:t>
      </w:r>
      <w:r w:rsidR="00800CDE" w:rsidRPr="00800CDE">
        <w:rPr>
          <w:rFonts w:cs="Times New Roman"/>
          <w:color w:val="000000" w:themeColor="text1"/>
          <w:sz w:val="26"/>
          <w:szCs w:val="26"/>
        </w:rPr>
        <w:t>-</w:t>
      </w:r>
      <w:r w:rsidRPr="00800CDE">
        <w:rPr>
          <w:rFonts w:cs="Times New Roman"/>
          <w:color w:val="000000" w:themeColor="text1"/>
          <w:sz w:val="26"/>
          <w:szCs w:val="26"/>
        </w:rPr>
        <w:t xml:space="preserve"> những đối tượng có rủi ro cao. Hỗ trợ HTX làm cầu nối tín dụng cho thành viên, giảm chi phí và rào cản tiếp cận vốn.</w:t>
      </w:r>
    </w:p>
    <w:p w14:paraId="347E2A2D" w14:textId="0C127245" w:rsidR="004B4521"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Thứ năm, về lồng ghép giới và hỗ trợ nhóm dễ bị tổn thương. Cần có chính sách ưu tiên cho phụ nữ trong tiếp cận đất đai, tín dụng và tham gia lãnh đạo HTX. Xây dựng các chương trình khởi nghiệp nông nghiệp cho thanh niên, bao gồm hỗ trợ đất đai thông qua cơ chế cho thuê dài hạn, vốn khởi nghiệp và đào tạo kỹ năng quản lý, tiếp thị số. Đối với nhóm hộ nghèo, thiếu đất và người cao tuổi, cần có các mô hình sinh kế phù hợp như liên kết với HTX để giảm rủi ro, phát triển các sản phẩm có giá trị cao trên diện tích nhỏ (thảo dược, nấm, ong) và tăng cường các chương trình an sinh xã hội.</w:t>
      </w:r>
    </w:p>
    <w:p w14:paraId="23FCC488" w14:textId="6724DBD5" w:rsidR="00985B4D"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lastRenderedPageBreak/>
        <w:t>Thứ sáu, về định hướng phát triển theo vùng. Đối với miền Bắc, tập trung phát triển rau an toàn, trái cây ôn đới gắn với du lịch nông nghiệp; đầu tư thủy lợi nhỏ và cơ giới hóa phù hợp địa hình đồi núi. Đối với miền Trung, ưu tiên phát triển các sản phẩm thế mạnh như thảo dược, chăn nuôi quy mô vừa; đầu tư hạ tầng chống chịu thiên tai và điểm thu gom nông sản; hỗ trợ phát triển các HTX do phụ nữ làm chủ. Đối với miền Nam, tiếp tục phát triển vùng nguyên liệu lúa chất lượng cao và trái cây xuất khẩu; đầu tư sơ chế, bảo quản và logistics lạnh; mở rộng liên kết với doanh nghiệp xuất khẩu.</w:t>
      </w:r>
    </w:p>
    <w:p w14:paraId="330C5519" w14:textId="56E47F46" w:rsidR="00985B4D" w:rsidRPr="00800CDE" w:rsidRDefault="004B4521" w:rsidP="004B4521">
      <w:pPr>
        <w:pStyle w:val="Heading2"/>
        <w:rPr>
          <w:rFonts w:ascii="Times New Roman" w:hAnsi="Times New Roman" w:cs="Times New Roman"/>
          <w:b/>
          <w:bCs/>
          <w:i/>
          <w:iCs/>
          <w:color w:val="000000" w:themeColor="text1"/>
          <w:sz w:val="26"/>
          <w:szCs w:val="26"/>
        </w:rPr>
      </w:pPr>
      <w:r w:rsidRPr="00800CDE">
        <w:rPr>
          <w:rFonts w:ascii="Times New Roman" w:hAnsi="Times New Roman" w:cs="Times New Roman"/>
          <w:b/>
          <w:bCs/>
          <w:i/>
          <w:iCs/>
          <w:color w:val="000000" w:themeColor="text1"/>
          <w:sz w:val="26"/>
          <w:szCs w:val="26"/>
        </w:rPr>
        <w:t>6.3. Định hướng dài hạn đến năm 2050</w:t>
      </w:r>
    </w:p>
    <w:p w14:paraId="564BF86D" w14:textId="2DBF33B3" w:rsidR="004B4521"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Để hướng tới nền nông nghiệp bền vững và bao trùm, cần có tầm nhìn dài hạn với ba trụ cột chính. Thứ nhất, chuyển đổi từ sản xuất nhỏ lẻ sang tổ chức sản xuất hợp tác, liên kết chuỗi giá trị, trong đó HTX đóng vai trò trung gian quan trọng. Thứ hai, chuyển đổi từ nông nghiệp truyền thống sang nông nghiệp thông minh, ứng dụng công nghệ số, giảm phát thải và thích ứng với biến đổi khí hậu. Thứ ba, đảm bảo tính bao trùm, không để nhóm hộ nghèo, phụ nữ, thanh niên và người dân tộc thiểu số bị bỏ lại phía sau.</w:t>
      </w:r>
    </w:p>
    <w:p w14:paraId="20F38F6E" w14:textId="1FA2D7C7" w:rsidR="00985B4D"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 xml:space="preserve">Các chính sách đề xuất cần được thực thi một cách linh hoạt, có lộ trình và sự tham gia của nhiều bên liên quan, từ nông hộ, HTX, doanh nghiệp đến chính quyền các cấp. Chỉ có sự phối hợp đồng bộ và cách tiếp cận </w:t>
      </w:r>
      <w:r w:rsidR="009E59E0">
        <w:rPr>
          <w:rFonts w:cs="Times New Roman"/>
          <w:color w:val="000000" w:themeColor="text1"/>
          <w:sz w:val="26"/>
          <w:szCs w:val="26"/>
        </w:rPr>
        <w:t>nguồn lực</w:t>
      </w:r>
      <w:r w:rsidRPr="00800CDE">
        <w:rPr>
          <w:rFonts w:cs="Times New Roman"/>
          <w:color w:val="000000" w:themeColor="text1"/>
          <w:sz w:val="26"/>
          <w:szCs w:val="26"/>
        </w:rPr>
        <w:t xml:space="preserve"> theo vùng, theo nhóm hộ mới có thể tạo ra sự chuyển biến thực chất, giúp nông hộ nhỏ vượt qua rào cản, nâng cao thu nhập và phát triển bền vững trong bối cảnh hội nhập và biến đổi khí hậu ngày càng sâu sắc.</w:t>
      </w:r>
    </w:p>
    <w:p w14:paraId="3AD221B0" w14:textId="1789A24E" w:rsidR="00985B4D" w:rsidRPr="00800CDE" w:rsidRDefault="004B4521" w:rsidP="004B4521">
      <w:pPr>
        <w:pStyle w:val="Heading1"/>
        <w:rPr>
          <w:rFonts w:ascii="Times New Roman" w:hAnsi="Times New Roman" w:cs="Times New Roman"/>
          <w:b/>
          <w:bCs/>
          <w:color w:val="000000" w:themeColor="text1"/>
          <w:sz w:val="26"/>
          <w:szCs w:val="26"/>
        </w:rPr>
      </w:pPr>
      <w:r w:rsidRPr="00800CDE">
        <w:rPr>
          <w:rFonts w:ascii="Times New Roman" w:hAnsi="Times New Roman" w:cs="Times New Roman"/>
          <w:b/>
          <w:bCs/>
          <w:color w:val="000000" w:themeColor="text1"/>
          <w:sz w:val="26"/>
          <w:szCs w:val="26"/>
        </w:rPr>
        <w:t>7</w:t>
      </w:r>
      <w:r w:rsidR="00985B4D" w:rsidRPr="00800CDE">
        <w:rPr>
          <w:rFonts w:ascii="Times New Roman" w:hAnsi="Times New Roman" w:cs="Times New Roman"/>
          <w:b/>
          <w:bCs/>
          <w:color w:val="000000" w:themeColor="text1"/>
          <w:sz w:val="26"/>
          <w:szCs w:val="26"/>
        </w:rPr>
        <w:t>. Kết luận</w:t>
      </w:r>
    </w:p>
    <w:p w14:paraId="05B6B1D5" w14:textId="3118076B" w:rsidR="004B4521"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Nghiên cứu</w:t>
      </w:r>
      <w:r w:rsidR="009E59E0">
        <w:rPr>
          <w:rFonts w:cs="Times New Roman"/>
          <w:color w:val="000000" w:themeColor="text1"/>
          <w:sz w:val="26"/>
          <w:szCs w:val="26"/>
        </w:rPr>
        <w:t xml:space="preserve"> về nguồn lực</w:t>
      </w:r>
      <w:r w:rsidRPr="00800CDE">
        <w:rPr>
          <w:rFonts w:cs="Times New Roman"/>
          <w:color w:val="000000" w:themeColor="text1"/>
          <w:sz w:val="26"/>
          <w:szCs w:val="26"/>
        </w:rPr>
        <w:t xml:space="preserve"> sinh kế và liên kết chuỗi giá trị của nông hộ nhỏ ở ba vùng sinh thái Việt Nam (Bắc, Trung, Nam) đã phác họa bức tranh đa dạng, phức tạp và đầy biến động. Kết quả từ các case study tại Sơn La (rau), Quảng Nam </w:t>
      </w:r>
      <w:r w:rsidR="00800CDE" w:rsidRPr="00800CDE">
        <w:rPr>
          <w:rFonts w:cs="Times New Roman"/>
          <w:color w:val="000000" w:themeColor="text1"/>
          <w:sz w:val="26"/>
          <w:szCs w:val="26"/>
        </w:rPr>
        <w:t>-</w:t>
      </w:r>
      <w:r w:rsidRPr="00800CDE">
        <w:rPr>
          <w:rFonts w:cs="Times New Roman"/>
          <w:color w:val="000000" w:themeColor="text1"/>
          <w:sz w:val="26"/>
          <w:szCs w:val="26"/>
        </w:rPr>
        <w:t xml:space="preserve"> Nghệ An (thảo dược, chăn nuôi) và Đồng Tháp (lúa, xoài) cho thấy nông hộ nhỏ đang tham gia ngày càng sâu vào nền kinh tế thị trường, với tỷ lệ thương mại hóa trên 90% ở hầu hết các vùng. Tuy nhiên, sự </w:t>
      </w:r>
      <w:r w:rsidR="00712E7A">
        <w:rPr>
          <w:rFonts w:cs="Times New Roman"/>
          <w:color w:val="000000" w:themeColor="text1"/>
          <w:sz w:val="26"/>
          <w:szCs w:val="26"/>
        </w:rPr>
        <w:t xml:space="preserve">khác nhau </w:t>
      </w:r>
      <w:r w:rsidRPr="00800CDE">
        <w:rPr>
          <w:rFonts w:cs="Times New Roman"/>
          <w:color w:val="000000" w:themeColor="text1"/>
          <w:sz w:val="26"/>
          <w:szCs w:val="26"/>
        </w:rPr>
        <w:t>nguồn lực sinh kế</w:t>
      </w:r>
      <w:r w:rsidR="00712E7A">
        <w:rPr>
          <w:rFonts w:cs="Times New Roman"/>
          <w:color w:val="000000" w:themeColor="text1"/>
          <w:sz w:val="26"/>
          <w:szCs w:val="26"/>
        </w:rPr>
        <w:t xml:space="preserve"> ở các nhóm hộ khác nhau</w:t>
      </w:r>
      <w:r w:rsidRPr="00800CDE">
        <w:rPr>
          <w:rFonts w:cs="Times New Roman"/>
          <w:color w:val="000000" w:themeColor="text1"/>
          <w:sz w:val="26"/>
          <w:szCs w:val="26"/>
        </w:rPr>
        <w:t xml:space="preserve"> </w:t>
      </w:r>
      <w:r w:rsidR="00800CDE" w:rsidRPr="00800CDE">
        <w:rPr>
          <w:rFonts w:cs="Times New Roman"/>
          <w:color w:val="000000" w:themeColor="text1"/>
          <w:sz w:val="26"/>
          <w:szCs w:val="26"/>
        </w:rPr>
        <w:t>-</w:t>
      </w:r>
      <w:r w:rsidRPr="00800CDE">
        <w:rPr>
          <w:rFonts w:cs="Times New Roman"/>
          <w:color w:val="000000" w:themeColor="text1"/>
          <w:sz w:val="26"/>
          <w:szCs w:val="26"/>
        </w:rPr>
        <w:t xml:space="preserve"> đặc biệt là đất đai, lao động, thu nhập và khả năng tiếp cận thị trường </w:t>
      </w:r>
      <w:r w:rsidR="00800CDE" w:rsidRPr="00800CDE">
        <w:rPr>
          <w:rFonts w:cs="Times New Roman"/>
          <w:color w:val="000000" w:themeColor="text1"/>
          <w:sz w:val="26"/>
          <w:szCs w:val="26"/>
        </w:rPr>
        <w:t>-</w:t>
      </w:r>
      <w:r w:rsidRPr="00800CDE">
        <w:rPr>
          <w:rFonts w:cs="Times New Roman"/>
          <w:color w:val="000000" w:themeColor="text1"/>
          <w:sz w:val="26"/>
          <w:szCs w:val="26"/>
        </w:rPr>
        <w:t xml:space="preserve"> đang tạo ra khoảng cách giàu nghèo ngày càng lớn giữa các nhóm hộ, ngay cả trong cùng một địa phương và cùng một hệ thống sản xuất.</w:t>
      </w:r>
    </w:p>
    <w:p w14:paraId="047C732D" w14:textId="6AE9A092" w:rsidR="004B4521"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 xml:space="preserve">Liên kết chuỗi giá trị của nông hộ nhỏ còn nhiều hạn chế và thiếu bền vững. Thương lái vẫn là kênh tiêu thụ chính ở cả ba vùng, trong khi vai trò của hợp tác xã và doanh nghiệp chưa được phát huy đầy đủ. Các khâu tổ chức sản xuất, thu hoạch và sơ chế </w:t>
      </w:r>
      <w:r w:rsidR="00800CDE" w:rsidRPr="00800CDE">
        <w:rPr>
          <w:rFonts w:cs="Times New Roman"/>
          <w:color w:val="000000" w:themeColor="text1"/>
          <w:sz w:val="26"/>
          <w:szCs w:val="26"/>
        </w:rPr>
        <w:t>-</w:t>
      </w:r>
      <w:r w:rsidRPr="00800CDE">
        <w:rPr>
          <w:rFonts w:cs="Times New Roman"/>
          <w:color w:val="000000" w:themeColor="text1"/>
          <w:sz w:val="26"/>
          <w:szCs w:val="26"/>
        </w:rPr>
        <w:t xml:space="preserve"> vốn có ý nghĩa quan trọng trong nâng cao giá trị gia tăng </w:t>
      </w:r>
      <w:r w:rsidR="00800CDE" w:rsidRPr="00800CDE">
        <w:rPr>
          <w:rFonts w:cs="Times New Roman"/>
          <w:color w:val="000000" w:themeColor="text1"/>
          <w:sz w:val="26"/>
          <w:szCs w:val="26"/>
        </w:rPr>
        <w:t>-</w:t>
      </w:r>
      <w:r w:rsidRPr="00800CDE">
        <w:rPr>
          <w:rFonts w:cs="Times New Roman"/>
          <w:color w:val="000000" w:themeColor="text1"/>
          <w:sz w:val="26"/>
          <w:szCs w:val="26"/>
        </w:rPr>
        <w:t xml:space="preserve"> lại có tỷ lệ liên kết rất thấp, phản ánh sự thiếu vắng của các mô hình tổ chức sản xuất tập thể hiệu quả. Rào cản tham gia liên kết từ phía nông hộ, hợp tác xã và doanh nghiệp đều xuất phát từ những hạn chế về vốn, năng lực quản trị, yêu cầu kỹ thuật cao và tâm lý ngại thay đổi.</w:t>
      </w:r>
    </w:p>
    <w:p w14:paraId="07F8E452" w14:textId="6FAC952C" w:rsidR="004B4521"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 xml:space="preserve">Định hướng tương lai của nông hộ cho thấy xu hướng duy trì sản xuất hiện tại là phổ biến, nhưng mong muốn tăng cường liên kết </w:t>
      </w:r>
      <w:r w:rsidR="00800CDE" w:rsidRPr="00800CDE">
        <w:rPr>
          <w:rFonts w:cs="Times New Roman"/>
          <w:color w:val="000000" w:themeColor="text1"/>
          <w:sz w:val="26"/>
          <w:szCs w:val="26"/>
        </w:rPr>
        <w:t>-</w:t>
      </w:r>
      <w:r w:rsidRPr="00800CDE">
        <w:rPr>
          <w:rFonts w:cs="Times New Roman"/>
          <w:color w:val="000000" w:themeColor="text1"/>
          <w:sz w:val="26"/>
          <w:szCs w:val="26"/>
        </w:rPr>
        <w:t xml:space="preserve"> đặc biệt qua hợp tác xã </w:t>
      </w:r>
      <w:r w:rsidR="00800CDE" w:rsidRPr="00800CDE">
        <w:rPr>
          <w:rFonts w:cs="Times New Roman"/>
          <w:color w:val="000000" w:themeColor="text1"/>
          <w:sz w:val="26"/>
          <w:szCs w:val="26"/>
        </w:rPr>
        <w:t>-</w:t>
      </w:r>
      <w:r w:rsidRPr="00800CDE">
        <w:rPr>
          <w:rFonts w:cs="Times New Roman"/>
          <w:color w:val="000000" w:themeColor="text1"/>
          <w:sz w:val="26"/>
          <w:szCs w:val="26"/>
        </w:rPr>
        <w:t xml:space="preserve"> đang ngày càng rõ nét, nhất là ở nhóm hộ nghèo, hộ trung niên và hộ trồng các sản phẩm có yêu </w:t>
      </w:r>
      <w:r w:rsidRPr="00800CDE">
        <w:rPr>
          <w:rFonts w:cs="Times New Roman"/>
          <w:color w:val="000000" w:themeColor="text1"/>
          <w:sz w:val="26"/>
          <w:szCs w:val="26"/>
        </w:rPr>
        <w:lastRenderedPageBreak/>
        <w:t>cầu tiêu chuẩn cao. Các tác nhân trong chuỗi (doanh nghiệp, hợp tác xã, thương lái) cũng bày tỏ xu hướng mở rộng liên kết, nhưng với mục tiêu và cách tiếp cận khác nhau, đòi hỏi sự điều phối và cơ chế chính sách phù hợp.</w:t>
      </w:r>
    </w:p>
    <w:p w14:paraId="4580E602" w14:textId="3117846A" w:rsidR="004B4521"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 xml:space="preserve">Những phát hiện từ ba vùng sinh thái nhấn mạnh rằng không thể áp dụng một bộ giải pháp chung cho mọi địa phương. Chính sách phát triển nông nghiệp, nông thôn đến năm 2050 cần được thiết kế </w:t>
      </w:r>
      <w:r w:rsidR="00712E7A">
        <w:rPr>
          <w:rFonts w:cs="Times New Roman"/>
          <w:color w:val="000000" w:themeColor="text1"/>
          <w:sz w:val="26"/>
          <w:szCs w:val="26"/>
        </w:rPr>
        <w:t>theo thực trạng</w:t>
      </w:r>
      <w:r w:rsidRPr="00800CDE">
        <w:rPr>
          <w:rFonts w:cs="Times New Roman"/>
          <w:color w:val="000000" w:themeColor="text1"/>
          <w:sz w:val="26"/>
          <w:szCs w:val="26"/>
        </w:rPr>
        <w:t xml:space="preserve"> </w:t>
      </w:r>
      <w:r w:rsidR="009E59E0">
        <w:rPr>
          <w:rFonts w:cs="Times New Roman"/>
          <w:color w:val="000000" w:themeColor="text1"/>
          <w:sz w:val="26"/>
          <w:szCs w:val="26"/>
        </w:rPr>
        <w:t>nguồn lực</w:t>
      </w:r>
      <w:r w:rsidR="00712E7A">
        <w:rPr>
          <w:rFonts w:cs="Times New Roman"/>
          <w:color w:val="000000" w:themeColor="text1"/>
          <w:sz w:val="26"/>
          <w:szCs w:val="26"/>
        </w:rPr>
        <w:t xml:space="preserve"> sinh kế của các nhóm khác nhau</w:t>
      </w:r>
      <w:r w:rsidRPr="00800CDE">
        <w:rPr>
          <w:rFonts w:cs="Times New Roman"/>
          <w:color w:val="000000" w:themeColor="text1"/>
          <w:sz w:val="26"/>
          <w:szCs w:val="26"/>
        </w:rPr>
        <w:t xml:space="preserve">, dựa trên đặc điểm sinh thái, lợi thế sản xuất và nguồn lực của từng vùng, đồng thời chú trọng hỗ trợ có mục tiêu cho các nhóm hộ dễ bị tổn thương (nghèo, thiếu đất, phụ nữ, thanh niên, người cao tuổi). Trọng tâm cần đặt vào nâng cao năng lực hợp tác xã </w:t>
      </w:r>
      <w:r w:rsidR="00800CDE" w:rsidRPr="00800CDE">
        <w:rPr>
          <w:rFonts w:cs="Times New Roman"/>
          <w:color w:val="000000" w:themeColor="text1"/>
          <w:sz w:val="26"/>
          <w:szCs w:val="26"/>
        </w:rPr>
        <w:t>-</w:t>
      </w:r>
      <w:r w:rsidRPr="00800CDE">
        <w:rPr>
          <w:rFonts w:cs="Times New Roman"/>
          <w:color w:val="000000" w:themeColor="text1"/>
          <w:sz w:val="26"/>
          <w:szCs w:val="26"/>
        </w:rPr>
        <w:t xml:space="preserve"> cả về tài chính và quản trị </w:t>
      </w:r>
      <w:r w:rsidR="00800CDE" w:rsidRPr="00800CDE">
        <w:rPr>
          <w:rFonts w:cs="Times New Roman"/>
          <w:color w:val="000000" w:themeColor="text1"/>
          <w:sz w:val="26"/>
          <w:szCs w:val="26"/>
        </w:rPr>
        <w:t>-</w:t>
      </w:r>
      <w:r w:rsidRPr="00800CDE">
        <w:rPr>
          <w:rFonts w:cs="Times New Roman"/>
          <w:color w:val="000000" w:themeColor="text1"/>
          <w:sz w:val="26"/>
          <w:szCs w:val="26"/>
        </w:rPr>
        <w:t xml:space="preserve"> để chúng thực sự trở thành cầu nối hiệu quả giữa nông hộ với thị trường và doanh nghiệp. Đồng thời, đầu tư hạ tầng sản xuất và hậu cần (thủy lợi, điểm thu gom, kho lạnh, đường giao thông), cải thiện tiếp cận tín dụng và bảo hiểm nông nghiệp, thúc đẩy liên kết hợp đồng dài hạn minh bạch là những giải pháp then chốt.</w:t>
      </w:r>
    </w:p>
    <w:p w14:paraId="7D04AC78" w14:textId="0C60EC3F" w:rsidR="004B4521"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t>Hành trình chuyển đổi của nông hộ nhỏ Việt Nam hướng tới năm 2050 đòi hỏi sự kiên trì, linh hoạt và sự tham gia đồng bộ của nhiều bên. Nếu được hỗ trợ bởi hệ thống chính sách phù hợp, nông hộ nhỏ hoàn toàn có thể vượt qua những rào cản hiện tại, phát huy lợi thế về tri thức bản địa, sự đa dạng sinh học và tính thích ứng cao để trở thành trụ cột của nền nông nghiệp bền vững, bao trùm và có khả năng chống chịu trước biến đổi khí hậu./.</w:t>
      </w:r>
    </w:p>
    <w:p w14:paraId="17FDE880" w14:textId="3161CF41" w:rsidR="004B4521" w:rsidRPr="00800CDE" w:rsidRDefault="004B4521" w:rsidP="004B4521">
      <w:pPr>
        <w:ind w:firstLine="709"/>
        <w:jc w:val="both"/>
        <w:rPr>
          <w:rFonts w:cs="Times New Roman"/>
          <w:color w:val="000000" w:themeColor="text1"/>
          <w:sz w:val="26"/>
          <w:szCs w:val="26"/>
        </w:rPr>
      </w:pPr>
      <w:r w:rsidRPr="00800CDE">
        <w:rPr>
          <w:rFonts w:cs="Times New Roman"/>
          <w:color w:val="000000" w:themeColor="text1"/>
          <w:sz w:val="26"/>
          <w:szCs w:val="26"/>
        </w:rPr>
        <w:br/>
      </w:r>
    </w:p>
    <w:p w14:paraId="1058AECF" w14:textId="77777777" w:rsidR="004B4521" w:rsidRPr="00800CDE" w:rsidRDefault="004B4521">
      <w:pPr>
        <w:rPr>
          <w:rFonts w:cs="Times New Roman"/>
          <w:color w:val="000000" w:themeColor="text1"/>
          <w:sz w:val="26"/>
          <w:szCs w:val="26"/>
        </w:rPr>
      </w:pPr>
      <w:r w:rsidRPr="00800CDE">
        <w:rPr>
          <w:rFonts w:cs="Times New Roman"/>
          <w:color w:val="000000" w:themeColor="text1"/>
          <w:sz w:val="26"/>
          <w:szCs w:val="26"/>
        </w:rPr>
        <w:br w:type="page"/>
      </w:r>
    </w:p>
    <w:p w14:paraId="10BCADBC" w14:textId="01D52BD6" w:rsidR="004B4521" w:rsidRPr="00800CDE" w:rsidRDefault="004B4521" w:rsidP="004B4521">
      <w:pPr>
        <w:pStyle w:val="Heading1"/>
        <w:rPr>
          <w:rFonts w:ascii="Times New Roman" w:hAnsi="Times New Roman" w:cs="Times New Roman"/>
          <w:b/>
          <w:bCs/>
          <w:color w:val="000000" w:themeColor="text1"/>
          <w:sz w:val="26"/>
          <w:szCs w:val="26"/>
        </w:rPr>
      </w:pPr>
      <w:r w:rsidRPr="00800CDE">
        <w:rPr>
          <w:rFonts w:ascii="Times New Roman" w:hAnsi="Times New Roman" w:cs="Times New Roman"/>
          <w:b/>
          <w:bCs/>
          <w:color w:val="000000" w:themeColor="text1"/>
          <w:sz w:val="26"/>
          <w:szCs w:val="26"/>
        </w:rPr>
        <w:lastRenderedPageBreak/>
        <w:t>Tài liệu tham khảo</w:t>
      </w:r>
    </w:p>
    <w:p w14:paraId="1DBA6834" w14:textId="333C9229" w:rsidR="00800CDE" w:rsidRPr="00800CDE" w:rsidRDefault="00800CDE" w:rsidP="00800CDE">
      <w:pPr>
        <w:jc w:val="both"/>
        <w:rPr>
          <w:rFonts w:cs="Times New Roman"/>
          <w:color w:val="000000" w:themeColor="text1"/>
          <w:sz w:val="26"/>
          <w:szCs w:val="26"/>
        </w:rPr>
      </w:pPr>
      <w:r w:rsidRPr="00800CDE">
        <w:rPr>
          <w:rFonts w:cs="Times New Roman"/>
          <w:color w:val="000000" w:themeColor="text1"/>
          <w:sz w:val="26"/>
          <w:szCs w:val="26"/>
        </w:rPr>
        <w:t>Phạm Ngọc Nhàn và cộng sự. (2014). Vấn đề giới trong phân công lao động phát triển kinh tế nông hộ trên địa bàn huyện Phụng Hiệp - tỉnh Hậu Giang. Tạp chí Khoa học Trường Đại học Cần Thơ</w:t>
      </w:r>
    </w:p>
    <w:p w14:paraId="3C5D670A" w14:textId="10E8C56C" w:rsidR="00800CDE" w:rsidRPr="00800CDE" w:rsidRDefault="00800CDE" w:rsidP="00800CDE">
      <w:pPr>
        <w:jc w:val="both"/>
        <w:rPr>
          <w:rFonts w:cs="Times New Roman"/>
          <w:color w:val="000000" w:themeColor="text1"/>
          <w:sz w:val="26"/>
          <w:szCs w:val="26"/>
        </w:rPr>
      </w:pPr>
      <w:r w:rsidRPr="00800CDE">
        <w:rPr>
          <w:rFonts w:cs="Times New Roman"/>
          <w:color w:val="000000" w:themeColor="text1"/>
          <w:sz w:val="26"/>
          <w:szCs w:val="26"/>
        </w:rPr>
        <w:t>Tạp chí Ngân hàng. (2024). Bảo hiểm nông nghiệp: “Lá chắn” tài chính trước rủi ro thiên tai. Truy cập từ https://tapchinganhang.gov.vn</w:t>
      </w:r>
    </w:p>
    <w:p w14:paraId="5FB80DA0" w14:textId="020A51A4" w:rsidR="00800CDE" w:rsidRPr="00800CDE" w:rsidRDefault="00800CDE" w:rsidP="00800CDE">
      <w:pPr>
        <w:jc w:val="both"/>
        <w:rPr>
          <w:rFonts w:cs="Times New Roman"/>
          <w:color w:val="000000" w:themeColor="text1"/>
          <w:sz w:val="26"/>
          <w:szCs w:val="26"/>
        </w:rPr>
      </w:pPr>
      <w:r w:rsidRPr="00800CDE">
        <w:rPr>
          <w:rFonts w:cs="Times New Roman"/>
          <w:color w:val="000000" w:themeColor="text1"/>
          <w:sz w:val="26"/>
          <w:szCs w:val="26"/>
        </w:rPr>
        <w:t>Thông tấn xã Việt Nam. (2023). Phát triển mô hình kinh tế nông nghiệp liên kết theo chuỗi giá trị. Truy cập từ https://vietnamplus.vn</w:t>
      </w:r>
    </w:p>
    <w:p w14:paraId="2871CC83" w14:textId="6423997B" w:rsidR="00800CDE" w:rsidRPr="00800CDE" w:rsidRDefault="00800CDE" w:rsidP="00800CDE">
      <w:pPr>
        <w:jc w:val="both"/>
        <w:rPr>
          <w:rFonts w:cs="Times New Roman"/>
          <w:color w:val="000000" w:themeColor="text1"/>
          <w:sz w:val="26"/>
          <w:szCs w:val="26"/>
        </w:rPr>
      </w:pPr>
      <w:r w:rsidRPr="00800CDE">
        <w:rPr>
          <w:rFonts w:cs="Times New Roman"/>
          <w:color w:val="000000" w:themeColor="text1"/>
          <w:sz w:val="26"/>
          <w:szCs w:val="26"/>
        </w:rPr>
        <w:t>Tổng cục Thống kê. (2024). Kết quả Khảo sát mức sống dân cư Việt Nam năm 2022 (VHLSS 2022)</w:t>
      </w:r>
    </w:p>
    <w:p w14:paraId="4E5B9CB2" w14:textId="4517B740" w:rsidR="00800CDE" w:rsidRPr="00800CDE" w:rsidRDefault="00800CDE" w:rsidP="00800CDE">
      <w:pPr>
        <w:jc w:val="both"/>
        <w:rPr>
          <w:rFonts w:cs="Times New Roman"/>
          <w:color w:val="000000" w:themeColor="text1"/>
          <w:sz w:val="26"/>
          <w:szCs w:val="26"/>
        </w:rPr>
      </w:pPr>
      <w:r w:rsidRPr="00800CDE">
        <w:rPr>
          <w:rFonts w:cs="Times New Roman"/>
          <w:color w:val="000000" w:themeColor="text1"/>
          <w:sz w:val="26"/>
          <w:szCs w:val="26"/>
        </w:rPr>
        <w:t>Tổng cục Thống kê. (2024). Thông tin thống kê giới tại Việt Nam 2022</w:t>
      </w:r>
    </w:p>
    <w:p w14:paraId="051C30E0" w14:textId="126C17E2" w:rsidR="004B4521" w:rsidRPr="00800CDE" w:rsidRDefault="00800CDE" w:rsidP="00800CDE">
      <w:pPr>
        <w:jc w:val="both"/>
        <w:rPr>
          <w:rFonts w:cs="Times New Roman"/>
          <w:color w:val="000000" w:themeColor="text1"/>
          <w:sz w:val="26"/>
          <w:szCs w:val="26"/>
        </w:rPr>
      </w:pPr>
      <w:r w:rsidRPr="00800CDE">
        <w:rPr>
          <w:rFonts w:cs="Times New Roman"/>
          <w:color w:val="000000" w:themeColor="text1"/>
          <w:sz w:val="26"/>
          <w:szCs w:val="26"/>
        </w:rPr>
        <w:t>Tổng cục Thống kê. (2024). Niên giám thống kê 2023. Hà Nội: Nhà xuất bản Thống kê.</w:t>
      </w:r>
    </w:p>
    <w:p w14:paraId="29587C3E" w14:textId="220232A5" w:rsidR="00800CDE" w:rsidRPr="00800CDE" w:rsidRDefault="00800CDE" w:rsidP="00800CDE">
      <w:pPr>
        <w:jc w:val="both"/>
        <w:rPr>
          <w:rFonts w:cs="Times New Roman"/>
          <w:color w:val="000000" w:themeColor="text1"/>
          <w:sz w:val="26"/>
          <w:szCs w:val="26"/>
        </w:rPr>
      </w:pPr>
      <w:r w:rsidRPr="00800CDE">
        <w:rPr>
          <w:rFonts w:cs="Times New Roman"/>
          <w:color w:val="000000" w:themeColor="text1"/>
          <w:sz w:val="26"/>
          <w:szCs w:val="26"/>
        </w:rPr>
        <w:t>DFID (Department for International Development). (1999-2001). Sustainable Livelihoods Guidance Sheets. London: DFID.</w:t>
      </w:r>
    </w:p>
    <w:p w14:paraId="5A30AA4A" w14:textId="08FCE168" w:rsidR="00800CDE" w:rsidRPr="00800CDE" w:rsidRDefault="00800CDE" w:rsidP="00800CDE">
      <w:pPr>
        <w:jc w:val="both"/>
        <w:rPr>
          <w:rFonts w:cs="Times New Roman"/>
          <w:color w:val="000000" w:themeColor="text1"/>
          <w:sz w:val="26"/>
          <w:szCs w:val="26"/>
        </w:rPr>
      </w:pPr>
      <w:r w:rsidRPr="00800CDE">
        <w:rPr>
          <w:rFonts w:cs="Times New Roman"/>
          <w:color w:val="000000" w:themeColor="text1"/>
          <w:sz w:val="26"/>
          <w:szCs w:val="26"/>
        </w:rPr>
        <w:t>FAO (Food and Agriculture Organization). (2021). Defining and identifying small-scale food producers. Rome: FAO.</w:t>
      </w:r>
    </w:p>
    <w:p w14:paraId="09BA78D8" w14:textId="485B3DF3" w:rsidR="00800CDE" w:rsidRPr="00800CDE" w:rsidRDefault="00800CDE" w:rsidP="00800CDE">
      <w:pPr>
        <w:jc w:val="both"/>
        <w:rPr>
          <w:rFonts w:cs="Times New Roman"/>
          <w:color w:val="000000" w:themeColor="text1"/>
          <w:sz w:val="26"/>
          <w:szCs w:val="26"/>
        </w:rPr>
      </w:pPr>
      <w:r w:rsidRPr="00800CDE">
        <w:rPr>
          <w:rFonts w:cs="Times New Roman"/>
          <w:color w:val="000000" w:themeColor="text1"/>
          <w:sz w:val="26"/>
          <w:szCs w:val="26"/>
        </w:rPr>
        <w:t>World Bank. (2022). Climate-Resilient Rural Water Supply in the Mekong Delta. Washington, D.C.: World Bank Group.</w:t>
      </w:r>
    </w:p>
    <w:p w14:paraId="05375E0B" w14:textId="4F1FEB01" w:rsidR="00985B4D" w:rsidRPr="00800CDE" w:rsidRDefault="00985B4D" w:rsidP="004B4521">
      <w:pPr>
        <w:ind w:firstLine="709"/>
        <w:jc w:val="both"/>
        <w:rPr>
          <w:rFonts w:cs="Times New Roman"/>
          <w:color w:val="000000" w:themeColor="text1"/>
          <w:sz w:val="26"/>
          <w:szCs w:val="26"/>
        </w:rPr>
      </w:pPr>
    </w:p>
    <w:sectPr w:rsidR="00985B4D" w:rsidRPr="00800CDE" w:rsidSect="00B3648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42A51"/>
    <w:multiLevelType w:val="hybridMultilevel"/>
    <w:tmpl w:val="F724C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B47B1"/>
    <w:multiLevelType w:val="hybridMultilevel"/>
    <w:tmpl w:val="CF30F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653632">
    <w:abstractNumId w:val="0"/>
  </w:num>
  <w:num w:numId="2" w16cid:durableId="109251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32"/>
    <w:rsid w:val="00167632"/>
    <w:rsid w:val="002C5289"/>
    <w:rsid w:val="00302B4E"/>
    <w:rsid w:val="003A0FA4"/>
    <w:rsid w:val="004B4521"/>
    <w:rsid w:val="00597A8F"/>
    <w:rsid w:val="005F41F0"/>
    <w:rsid w:val="00644912"/>
    <w:rsid w:val="006E19E6"/>
    <w:rsid w:val="00712E7A"/>
    <w:rsid w:val="00737332"/>
    <w:rsid w:val="00800CDE"/>
    <w:rsid w:val="008F224C"/>
    <w:rsid w:val="00985B4D"/>
    <w:rsid w:val="00987506"/>
    <w:rsid w:val="009E59E0"/>
    <w:rsid w:val="00AE4CD4"/>
    <w:rsid w:val="00AF112D"/>
    <w:rsid w:val="00B20F80"/>
    <w:rsid w:val="00B36489"/>
    <w:rsid w:val="00B70D35"/>
    <w:rsid w:val="00D7419D"/>
    <w:rsid w:val="00D941A3"/>
    <w:rsid w:val="00FA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FF3B0"/>
  <w15:chartTrackingRefBased/>
  <w15:docId w15:val="{83AB5A51-9C96-4BBD-9344-965B7577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6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76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6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6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676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676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76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76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76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6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76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6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6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676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676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76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76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76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7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6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63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6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67632"/>
    <w:pPr>
      <w:spacing w:before="160"/>
      <w:jc w:val="center"/>
    </w:pPr>
    <w:rPr>
      <w:i/>
      <w:iCs/>
      <w:color w:val="404040" w:themeColor="text1" w:themeTint="BF"/>
    </w:rPr>
  </w:style>
  <w:style w:type="character" w:customStyle="1" w:styleId="QuoteChar">
    <w:name w:val="Quote Char"/>
    <w:basedOn w:val="DefaultParagraphFont"/>
    <w:link w:val="Quote"/>
    <w:uiPriority w:val="29"/>
    <w:rsid w:val="00167632"/>
    <w:rPr>
      <w:i/>
      <w:iCs/>
      <w:color w:val="404040" w:themeColor="text1" w:themeTint="BF"/>
    </w:rPr>
  </w:style>
  <w:style w:type="paragraph" w:styleId="ListParagraph">
    <w:name w:val="List Paragraph"/>
    <w:basedOn w:val="Normal"/>
    <w:uiPriority w:val="34"/>
    <w:qFormat/>
    <w:rsid w:val="00167632"/>
    <w:pPr>
      <w:ind w:left="720"/>
      <w:contextualSpacing/>
    </w:pPr>
  </w:style>
  <w:style w:type="character" w:styleId="IntenseEmphasis">
    <w:name w:val="Intense Emphasis"/>
    <w:basedOn w:val="DefaultParagraphFont"/>
    <w:uiPriority w:val="21"/>
    <w:qFormat/>
    <w:rsid w:val="00167632"/>
    <w:rPr>
      <w:i/>
      <w:iCs/>
      <w:color w:val="0F4761" w:themeColor="accent1" w:themeShade="BF"/>
    </w:rPr>
  </w:style>
  <w:style w:type="paragraph" w:styleId="IntenseQuote">
    <w:name w:val="Intense Quote"/>
    <w:basedOn w:val="Normal"/>
    <w:next w:val="Normal"/>
    <w:link w:val="IntenseQuoteChar"/>
    <w:uiPriority w:val="30"/>
    <w:qFormat/>
    <w:rsid w:val="00167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632"/>
    <w:rPr>
      <w:i/>
      <w:iCs/>
      <w:color w:val="0F4761" w:themeColor="accent1" w:themeShade="BF"/>
    </w:rPr>
  </w:style>
  <w:style w:type="character" w:styleId="IntenseReference">
    <w:name w:val="Intense Reference"/>
    <w:basedOn w:val="DefaultParagraphFont"/>
    <w:uiPriority w:val="32"/>
    <w:qFormat/>
    <w:rsid w:val="001676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5960</Words>
  <Characters>33974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Kiên Nguyễn</dc:creator>
  <cp:keywords/>
  <dc:description/>
  <cp:lastModifiedBy>Hoa Nguyen</cp:lastModifiedBy>
  <cp:revision>4</cp:revision>
  <dcterms:created xsi:type="dcterms:W3CDTF">2026-03-27T07:24:00Z</dcterms:created>
  <dcterms:modified xsi:type="dcterms:W3CDTF">2026-03-27T07:38:00Z</dcterms:modified>
</cp:coreProperties>
</file>