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31954" w14:textId="0E4A1C2A" w:rsidR="00337AA9" w:rsidRPr="008A43E6" w:rsidRDefault="00337AA9" w:rsidP="00337AA9">
      <w:pPr>
        <w:jc w:val="center"/>
        <w:rPr>
          <w:b/>
          <w:bCs/>
        </w:rPr>
      </w:pPr>
      <w:r w:rsidRPr="008A43E6">
        <w:rPr>
          <w:b/>
          <w:bCs/>
        </w:rPr>
        <w:t xml:space="preserve">Phụ lục </w:t>
      </w:r>
      <w:r w:rsidR="008B6DBB">
        <w:rPr>
          <w:b/>
          <w:bCs/>
        </w:rPr>
        <w:t>V</w:t>
      </w:r>
      <w:r w:rsidRPr="008A43E6">
        <w:rPr>
          <w:b/>
          <w:bCs/>
        </w:rPr>
        <w:t xml:space="preserve">: </w:t>
      </w:r>
      <w:r>
        <w:rPr>
          <w:b/>
          <w:bCs/>
        </w:rPr>
        <w:t>PHIẾU THU THẬP THÔNG TIN ĐÁNH GIÁ HIỆU QUẢ ÁP DỤNG</w:t>
      </w:r>
      <w:r w:rsidRPr="008A43E6">
        <w:rPr>
          <w:b/>
          <w:bCs/>
        </w:rPr>
        <w:t xml:space="preserve"> TCVN, QCVN</w:t>
      </w:r>
    </w:p>
    <w:p w14:paraId="6CEEC265" w14:textId="644F4A5B" w:rsidR="0091222A" w:rsidRDefault="0091222A" w:rsidP="0091222A">
      <w:pPr>
        <w:jc w:val="center"/>
        <w:rPr>
          <w:b/>
          <w:bCs/>
          <w:i/>
          <w:iCs/>
          <w:color w:val="FF0000"/>
        </w:rPr>
      </w:pPr>
      <w:r>
        <w:rPr>
          <w:b/>
          <w:bCs/>
          <w:i/>
          <w:iCs/>
          <w:color w:val="FF0000"/>
        </w:rPr>
        <w:t>(D</w:t>
      </w:r>
      <w:r w:rsidRPr="00AD735F">
        <w:rPr>
          <w:b/>
          <w:bCs/>
          <w:i/>
          <w:iCs/>
          <w:color w:val="FF0000"/>
        </w:rPr>
        <w:t xml:space="preserve">ành cho </w:t>
      </w:r>
      <w:r w:rsidRPr="006F47F3">
        <w:rPr>
          <w:b/>
          <w:bCs/>
          <w:i/>
          <w:iCs/>
          <w:color w:val="FF0000"/>
        </w:rPr>
        <w:t>tổ chức kinh doanh dịch vụ đánh giá sự phù hợp</w:t>
      </w:r>
      <w:r w:rsidR="003E38F7">
        <w:rPr>
          <w:b/>
          <w:bCs/>
          <w:i/>
          <w:iCs/>
          <w:color w:val="FF0000"/>
        </w:rPr>
        <w:t>, tổ chức khác</w:t>
      </w:r>
      <w:r w:rsidR="0041785A">
        <w:rPr>
          <w:b/>
          <w:bCs/>
          <w:i/>
          <w:iCs/>
          <w:color w:val="FF0000"/>
        </w:rPr>
        <w:t xml:space="preserve"> liên quan</w:t>
      </w:r>
      <w:r w:rsidRPr="006F47F3">
        <w:rPr>
          <w:b/>
          <w:bCs/>
          <w:i/>
          <w:iCs/>
          <w:color w:val="FF0000"/>
        </w:rPr>
        <w:t xml:space="preserve"> </w:t>
      </w:r>
    </w:p>
    <w:p w14:paraId="1F640FCD" w14:textId="7093D106" w:rsidR="007C4E43" w:rsidRPr="00AD735F" w:rsidRDefault="0091222A" w:rsidP="0091222A">
      <w:pPr>
        <w:spacing w:before="0"/>
        <w:jc w:val="center"/>
        <w:rPr>
          <w:b/>
          <w:bCs/>
          <w:i/>
          <w:iCs/>
          <w:color w:val="FF0000"/>
        </w:rPr>
      </w:pPr>
      <w:r w:rsidRPr="006F47F3">
        <w:rPr>
          <w:b/>
          <w:bCs/>
          <w:i/>
          <w:iCs/>
          <w:color w:val="FF0000"/>
        </w:rPr>
        <w:t xml:space="preserve">trong lĩnh vực </w:t>
      </w:r>
      <w:r>
        <w:rPr>
          <w:b/>
          <w:bCs/>
          <w:i/>
          <w:iCs/>
          <w:color w:val="FF0000"/>
        </w:rPr>
        <w:t>thủy sản</w:t>
      </w:r>
      <w:r w:rsidRPr="00AD735F">
        <w:rPr>
          <w:b/>
          <w:bCs/>
          <w:i/>
          <w:iCs/>
          <w:color w:val="FF0000"/>
        </w:rPr>
        <w:t>)</w:t>
      </w:r>
    </w:p>
    <w:p w14:paraId="6E0534CF" w14:textId="16F52F12" w:rsidR="00A648FC" w:rsidRPr="00953347" w:rsidRDefault="00A648FC" w:rsidP="00A648FC">
      <w:pPr>
        <w:jc w:val="center"/>
        <w:rPr>
          <w:i/>
          <w:iCs/>
        </w:rPr>
      </w:pPr>
      <w:r w:rsidRPr="008B6DBB">
        <w:rPr>
          <w:i/>
          <w:iCs/>
        </w:rPr>
        <w:t>(Kèm theo Công văn số………./BNN-KHCN ngày</w:t>
      </w:r>
      <w:r w:rsidR="0041785A">
        <w:rPr>
          <w:i/>
          <w:iCs/>
        </w:rPr>
        <w:t xml:space="preserve">  </w:t>
      </w:r>
      <w:r w:rsidRPr="008B6DBB">
        <w:rPr>
          <w:i/>
          <w:iCs/>
        </w:rPr>
        <w:t xml:space="preserve">    tháng 6 năm 2022)</w:t>
      </w:r>
    </w:p>
    <w:p w14:paraId="4994237A" w14:textId="27FAEBF2" w:rsidR="00D24D6B" w:rsidRDefault="00D24D6B" w:rsidP="00953347"/>
    <w:p w14:paraId="0A807E51" w14:textId="24B8BDEC" w:rsidR="00953347" w:rsidRDefault="00141CFF" w:rsidP="00591974">
      <w:pPr>
        <w:pStyle w:val="Heading1"/>
        <w:numPr>
          <w:ilvl w:val="0"/>
          <w:numId w:val="4"/>
        </w:numPr>
        <w:ind w:left="426" w:hanging="426"/>
      </w:pPr>
      <w:r>
        <w:t>THÔNG TIN CHUNG</w:t>
      </w:r>
    </w:p>
    <w:p w14:paraId="49DE2400" w14:textId="760AC119" w:rsidR="00183CB9" w:rsidRDefault="00141CFF" w:rsidP="0070083C">
      <w:pPr>
        <w:pStyle w:val="ListParagraph"/>
        <w:numPr>
          <w:ilvl w:val="0"/>
          <w:numId w:val="15"/>
        </w:numPr>
        <w:tabs>
          <w:tab w:val="right" w:leader="dot" w:pos="9072"/>
        </w:tabs>
        <w:ind w:left="426" w:hanging="426"/>
      </w:pPr>
      <w:r>
        <w:t xml:space="preserve">Tên </w:t>
      </w:r>
      <w:r w:rsidR="00E62B00">
        <w:t>tổ chức</w:t>
      </w:r>
      <w:r>
        <w:t>:</w:t>
      </w:r>
      <w:r w:rsidR="002E7010">
        <w:tab/>
      </w:r>
    </w:p>
    <w:p w14:paraId="059430A1" w14:textId="46492D21" w:rsidR="00141CFF" w:rsidRDefault="00141CFF" w:rsidP="0070083C">
      <w:pPr>
        <w:pStyle w:val="ListParagraph"/>
        <w:numPr>
          <w:ilvl w:val="0"/>
          <w:numId w:val="15"/>
        </w:numPr>
        <w:tabs>
          <w:tab w:val="right" w:leader="dot" w:pos="9072"/>
        </w:tabs>
        <w:ind w:left="426" w:hanging="426"/>
      </w:pPr>
      <w:r>
        <w:t>Địa chỉ:</w:t>
      </w:r>
      <w:r w:rsidR="002E7010">
        <w:tab/>
      </w:r>
    </w:p>
    <w:p w14:paraId="1BD38289" w14:textId="7E053CFC" w:rsidR="00141CFF" w:rsidRDefault="00141CFF" w:rsidP="0070083C">
      <w:pPr>
        <w:pStyle w:val="ListParagraph"/>
        <w:numPr>
          <w:ilvl w:val="0"/>
          <w:numId w:val="15"/>
        </w:numPr>
        <w:tabs>
          <w:tab w:val="right" w:leader="dot" w:pos="9072"/>
        </w:tabs>
        <w:ind w:left="426" w:hanging="426"/>
      </w:pPr>
      <w:r>
        <w:t xml:space="preserve">Email </w:t>
      </w:r>
      <w:r w:rsidR="006D4D73">
        <w:t xml:space="preserve">của </w:t>
      </w:r>
      <w:r w:rsidR="00E62B00">
        <w:t>tổ chức</w:t>
      </w:r>
      <w:r>
        <w:t>:</w:t>
      </w:r>
      <w:r w:rsidR="002E7010">
        <w:tab/>
      </w:r>
    </w:p>
    <w:p w14:paraId="1335AF85" w14:textId="70E24E66" w:rsidR="00E4532E" w:rsidRDefault="00E4532E" w:rsidP="0070083C">
      <w:pPr>
        <w:pStyle w:val="ListParagraph"/>
        <w:numPr>
          <w:ilvl w:val="0"/>
          <w:numId w:val="15"/>
        </w:numPr>
        <w:tabs>
          <w:tab w:val="right" w:leader="dot" w:pos="9072"/>
        </w:tabs>
        <w:ind w:left="426" w:hanging="426"/>
      </w:pPr>
      <w:r>
        <w:t>Điện thoại</w:t>
      </w:r>
      <w:r w:rsidR="006D4D73">
        <w:t xml:space="preserve"> của tổ chức</w:t>
      </w:r>
      <w:r>
        <w:t xml:space="preserve">: </w:t>
      </w:r>
      <w:r>
        <w:tab/>
      </w:r>
    </w:p>
    <w:p w14:paraId="4DCE7CBC" w14:textId="6A9E7D93" w:rsidR="00141CFF" w:rsidRDefault="00141CFF" w:rsidP="0070083C">
      <w:pPr>
        <w:pStyle w:val="ListParagraph"/>
        <w:numPr>
          <w:ilvl w:val="0"/>
          <w:numId w:val="15"/>
        </w:numPr>
        <w:tabs>
          <w:tab w:val="right" w:leader="dot" w:pos="9072"/>
        </w:tabs>
        <w:ind w:left="426" w:hanging="426"/>
      </w:pPr>
      <w:r>
        <w:t xml:space="preserve">Họ và tên </w:t>
      </w:r>
      <w:r w:rsidR="006D4D73">
        <w:t>người</w:t>
      </w:r>
      <w:r>
        <w:t xml:space="preserve"> </w:t>
      </w:r>
      <w:r w:rsidR="00E62B00">
        <w:t>điền phiếu</w:t>
      </w:r>
      <w:r>
        <w:t>:</w:t>
      </w:r>
      <w:r w:rsidR="002E7010">
        <w:tab/>
      </w:r>
    </w:p>
    <w:p w14:paraId="0A545B55" w14:textId="6B4D928D" w:rsidR="00141CFF" w:rsidRDefault="00141CFF" w:rsidP="0070083C">
      <w:pPr>
        <w:pStyle w:val="ListParagraph"/>
        <w:numPr>
          <w:ilvl w:val="0"/>
          <w:numId w:val="15"/>
        </w:numPr>
        <w:tabs>
          <w:tab w:val="right" w:leader="dot" w:pos="9072"/>
        </w:tabs>
        <w:ind w:left="426" w:hanging="426"/>
      </w:pPr>
      <w:r>
        <w:t xml:space="preserve">Email: </w:t>
      </w:r>
      <w:r w:rsidR="002E7010">
        <w:tab/>
      </w:r>
    </w:p>
    <w:p w14:paraId="7420A183" w14:textId="249D7DCF" w:rsidR="00141CFF" w:rsidRDefault="00141CFF" w:rsidP="0070083C">
      <w:pPr>
        <w:pStyle w:val="ListParagraph"/>
        <w:numPr>
          <w:ilvl w:val="0"/>
          <w:numId w:val="15"/>
        </w:numPr>
        <w:tabs>
          <w:tab w:val="right" w:leader="dot" w:pos="9072"/>
        </w:tabs>
        <w:ind w:left="426" w:hanging="426"/>
      </w:pPr>
      <w:r>
        <w:t>Điện thoại:</w:t>
      </w:r>
      <w:r w:rsidR="002E7010">
        <w:tab/>
      </w:r>
    </w:p>
    <w:p w14:paraId="48F03143" w14:textId="5E0324C4" w:rsidR="0070083C" w:rsidRDefault="0070083C" w:rsidP="0070083C">
      <w:pPr>
        <w:pStyle w:val="ListParagraph"/>
        <w:numPr>
          <w:ilvl w:val="0"/>
          <w:numId w:val="15"/>
        </w:numPr>
        <w:tabs>
          <w:tab w:val="right" w:leader="dot" w:pos="9072"/>
        </w:tabs>
        <w:ind w:left="426" w:hanging="426"/>
      </w:pPr>
      <w:r>
        <w:t>Năm thành lập:</w:t>
      </w:r>
      <w:r>
        <w:tab/>
      </w:r>
    </w:p>
    <w:p w14:paraId="39A64F5E" w14:textId="68510E76" w:rsidR="0070083C" w:rsidRDefault="0070083C" w:rsidP="0070083C">
      <w:pPr>
        <w:pStyle w:val="ListParagraph"/>
        <w:numPr>
          <w:ilvl w:val="0"/>
          <w:numId w:val="15"/>
        </w:numPr>
        <w:tabs>
          <w:tab w:val="right" w:leader="dot" w:pos="9072"/>
        </w:tabs>
        <w:ind w:left="426" w:hanging="426"/>
      </w:pPr>
      <w:r>
        <w:t>Tổng số cán bộ</w:t>
      </w:r>
      <w:r w:rsidR="00805DD8">
        <w:t>,</w:t>
      </w:r>
      <w:r>
        <w:t xml:space="preserve"> nhân viên:</w:t>
      </w:r>
      <w:r>
        <w:tab/>
      </w:r>
    </w:p>
    <w:p w14:paraId="7FDBC46F" w14:textId="43482AA4" w:rsidR="00C10556" w:rsidRDefault="002E7010" w:rsidP="00591974">
      <w:pPr>
        <w:pStyle w:val="Heading1"/>
        <w:numPr>
          <w:ilvl w:val="0"/>
          <w:numId w:val="4"/>
        </w:numPr>
        <w:ind w:left="426" w:hanging="426"/>
      </w:pPr>
      <w:r>
        <w:t>THỰC TRẠNG</w:t>
      </w:r>
      <w:r w:rsidR="00C10556">
        <w:t xml:space="preserve"> ÁP DỤNG TCVN, QCVN</w:t>
      </w:r>
      <w:r>
        <w:t xml:space="preserve"> TRONG </w:t>
      </w:r>
      <w:r w:rsidR="00E62B00">
        <w:t>ĐÁNH GIÁ SỰ PHÙ HỢP</w:t>
      </w:r>
    </w:p>
    <w:p w14:paraId="78BFBACF" w14:textId="65467132" w:rsidR="009D33DC" w:rsidRDefault="009D33DC" w:rsidP="009D33DC">
      <w:r>
        <w:rPr>
          <w:b/>
          <w:bCs/>
          <w:noProof/>
        </w:rPr>
        <mc:AlternateContent>
          <mc:Choice Requires="wps">
            <w:drawing>
              <wp:inline distT="0" distB="0" distL="0" distR="0" wp14:anchorId="5A717809" wp14:editId="5D125159">
                <wp:extent cx="5757062" cy="4931229"/>
                <wp:effectExtent l="0" t="0" r="15240" b="22225"/>
                <wp:docPr id="2" name="Text Box 2"/>
                <wp:cNvGraphicFramePr/>
                <a:graphic xmlns:a="http://schemas.openxmlformats.org/drawingml/2006/main">
                  <a:graphicData uri="http://schemas.microsoft.com/office/word/2010/wordprocessingShape">
                    <wps:wsp>
                      <wps:cNvSpPr txBox="1"/>
                      <wps:spPr>
                        <a:xfrm>
                          <a:off x="0" y="0"/>
                          <a:ext cx="5757062" cy="4931229"/>
                        </a:xfrm>
                        <a:prstGeom prst="rect">
                          <a:avLst/>
                        </a:prstGeom>
                        <a:solidFill>
                          <a:schemeClr val="lt1"/>
                        </a:solidFill>
                        <a:ln w="6350">
                          <a:solidFill>
                            <a:prstClr val="black"/>
                          </a:solidFill>
                        </a:ln>
                      </wps:spPr>
                      <wps:txbx>
                        <w:txbxContent>
                          <w:p w14:paraId="5889137C" w14:textId="481B1A81" w:rsidR="00FC34A0" w:rsidRPr="00A2365F" w:rsidRDefault="00FC34A0" w:rsidP="009D33DC">
                            <w:pPr>
                              <w:rPr>
                                <w:b/>
                                <w:bCs/>
                              </w:rPr>
                            </w:pPr>
                            <w:r w:rsidRPr="00A2365F">
                              <w:rPr>
                                <w:b/>
                                <w:bCs/>
                              </w:rPr>
                              <w:t>Giải thích một số thuật ngữ</w:t>
                            </w:r>
                            <w:r>
                              <w:rPr>
                                <w:b/>
                                <w:bCs/>
                              </w:rPr>
                              <w:t xml:space="preserve"> sử dụng trong phiếu thu thập thông tin</w:t>
                            </w:r>
                            <w:r w:rsidRPr="00A2365F">
                              <w:rPr>
                                <w:b/>
                                <w:bCs/>
                              </w:rPr>
                              <w:t>:</w:t>
                            </w:r>
                          </w:p>
                          <w:p w14:paraId="1DBD501E" w14:textId="19FCF7F5" w:rsidR="00FC34A0" w:rsidRDefault="00FC34A0" w:rsidP="009D33DC">
                            <w:pPr>
                              <w:rPr>
                                <w:i/>
                                <w:iCs/>
                              </w:rPr>
                            </w:pPr>
                            <w:r w:rsidRPr="0030476D">
                              <w:rPr>
                                <w:b/>
                                <w:bCs/>
                                <w:i/>
                                <w:iCs/>
                              </w:rPr>
                              <w:t>1.</w:t>
                            </w:r>
                            <w:r w:rsidRPr="00B30DD7">
                              <w:rPr>
                                <w:i/>
                                <w:iCs/>
                              </w:rPr>
                              <w:t xml:space="preserve"> </w:t>
                            </w:r>
                            <w:r w:rsidRPr="0030476D">
                              <w:rPr>
                                <w:b/>
                                <w:bCs/>
                                <w:i/>
                                <w:iCs/>
                              </w:rPr>
                              <w:t>Áp dụng TC, QC</w:t>
                            </w:r>
                            <w:r w:rsidRPr="00B30DD7">
                              <w:rPr>
                                <w:i/>
                                <w:iCs/>
                              </w:rPr>
                              <w:t xml:space="preserve">: Là việc sử dụng TC, QC trong hoạt động quản lý, sản xuất, kinh doanh sản phẩm, hàng hoá, dịch vụ, quá trình, môi trường và trong các hoạt động kinh tế - xã hội khác. Đối với </w:t>
                            </w:r>
                            <w:r>
                              <w:rPr>
                                <w:i/>
                                <w:iCs/>
                              </w:rPr>
                              <w:t>tổ chức chứng nhận, tổ chức thử nghiệm</w:t>
                            </w:r>
                            <w:r w:rsidRPr="00B30DD7">
                              <w:rPr>
                                <w:i/>
                                <w:iCs/>
                              </w:rPr>
                              <w:t xml:space="preserve"> là việc áp dụng TC, QC trong </w:t>
                            </w:r>
                            <w:r>
                              <w:rPr>
                                <w:i/>
                                <w:iCs/>
                              </w:rPr>
                              <w:t>hoạt động đánh giá sự phù hợp.</w:t>
                            </w:r>
                          </w:p>
                          <w:p w14:paraId="1B00AA86" w14:textId="2764537D" w:rsidR="00FC34A0" w:rsidRPr="00FE2220" w:rsidRDefault="00FC34A0" w:rsidP="009D33DC">
                            <w:pPr>
                              <w:rPr>
                                <w:i/>
                                <w:iCs/>
                              </w:rPr>
                            </w:pPr>
                            <w:r w:rsidRPr="00EA07E5">
                              <w:rPr>
                                <w:b/>
                                <w:bCs/>
                                <w:i/>
                                <w:iCs/>
                              </w:rPr>
                              <w:t xml:space="preserve">2. </w:t>
                            </w:r>
                            <w:r>
                              <w:rPr>
                                <w:b/>
                                <w:bCs/>
                                <w:i/>
                                <w:iCs/>
                              </w:rPr>
                              <w:t>Tần suất</w:t>
                            </w:r>
                            <w:r w:rsidRPr="00EA07E5">
                              <w:rPr>
                                <w:b/>
                                <w:bCs/>
                                <w:i/>
                                <w:iCs/>
                              </w:rPr>
                              <w:t xml:space="preserve"> áp dụng: </w:t>
                            </w:r>
                            <w:r>
                              <w:rPr>
                                <w:i/>
                                <w:iCs/>
                              </w:rPr>
                              <w:t>Là tần suất mà tổ chức áp dụng TC, QC nhất định trong các hoạt động đánh giá sự phù hợp của tổ chức. Trong đó:</w:t>
                            </w:r>
                          </w:p>
                          <w:p w14:paraId="5E5DC1AA" w14:textId="05F1B7E4" w:rsidR="00FC34A0" w:rsidRPr="00EA07E5" w:rsidRDefault="00FC34A0" w:rsidP="00EA07E5">
                            <w:pPr>
                              <w:pStyle w:val="ListParagraph"/>
                              <w:numPr>
                                <w:ilvl w:val="0"/>
                                <w:numId w:val="7"/>
                              </w:numPr>
                              <w:rPr>
                                <w:b/>
                                <w:bCs/>
                                <w:i/>
                                <w:iCs/>
                              </w:rPr>
                            </w:pPr>
                            <w:r w:rsidRPr="00EA07E5">
                              <w:rPr>
                                <w:b/>
                                <w:bCs/>
                                <w:i/>
                                <w:iCs/>
                              </w:rPr>
                              <w:t>Thường xuyên:</w:t>
                            </w:r>
                            <w:r>
                              <w:rPr>
                                <w:b/>
                                <w:bCs/>
                                <w:i/>
                                <w:iCs/>
                              </w:rPr>
                              <w:t xml:space="preserve"> </w:t>
                            </w:r>
                            <w:r w:rsidRPr="00610A8A">
                              <w:rPr>
                                <w:i/>
                                <w:iCs/>
                              </w:rPr>
                              <w:t xml:space="preserve">Thường xuyên được áp dụng, số lần áp dụng </w:t>
                            </w:r>
                            <w:r>
                              <w:rPr>
                                <w:i/>
                                <w:iCs/>
                              </w:rPr>
                              <w:t>nhiều</w:t>
                            </w:r>
                          </w:p>
                          <w:p w14:paraId="50FB5321" w14:textId="2A3765BB" w:rsidR="00FC34A0" w:rsidRPr="00EA07E5" w:rsidRDefault="00FC34A0" w:rsidP="00EA07E5">
                            <w:pPr>
                              <w:pStyle w:val="ListParagraph"/>
                              <w:numPr>
                                <w:ilvl w:val="0"/>
                                <w:numId w:val="7"/>
                              </w:numPr>
                              <w:rPr>
                                <w:b/>
                                <w:bCs/>
                                <w:i/>
                                <w:iCs/>
                              </w:rPr>
                            </w:pPr>
                            <w:r w:rsidRPr="00EA07E5">
                              <w:rPr>
                                <w:b/>
                                <w:bCs/>
                                <w:i/>
                                <w:iCs/>
                              </w:rPr>
                              <w:t>Hiếm khi:</w:t>
                            </w:r>
                            <w:r>
                              <w:rPr>
                                <w:b/>
                                <w:bCs/>
                                <w:i/>
                                <w:iCs/>
                              </w:rPr>
                              <w:t xml:space="preserve"> </w:t>
                            </w:r>
                            <w:r w:rsidR="00EA6C04" w:rsidRPr="00DB38B4">
                              <w:rPr>
                                <w:i/>
                                <w:iCs/>
                              </w:rPr>
                              <w:t>Có được áp dụng nhưng hiếm khi, số lần áp dụng rất ít</w:t>
                            </w:r>
                          </w:p>
                          <w:p w14:paraId="6AE38C0A" w14:textId="20BE9C92" w:rsidR="00FC34A0" w:rsidRPr="00EA07E5" w:rsidRDefault="00FC34A0" w:rsidP="00EA07E5">
                            <w:pPr>
                              <w:pStyle w:val="ListParagraph"/>
                              <w:numPr>
                                <w:ilvl w:val="0"/>
                                <w:numId w:val="7"/>
                              </w:numPr>
                              <w:rPr>
                                <w:b/>
                                <w:bCs/>
                                <w:i/>
                                <w:iCs/>
                              </w:rPr>
                            </w:pPr>
                            <w:r w:rsidRPr="00EA07E5">
                              <w:rPr>
                                <w:b/>
                                <w:bCs/>
                                <w:i/>
                                <w:iCs/>
                              </w:rPr>
                              <w:t xml:space="preserve">Chưa áp dụng: </w:t>
                            </w:r>
                            <w:r w:rsidRPr="00610A8A">
                              <w:rPr>
                                <w:i/>
                                <w:iCs/>
                              </w:rPr>
                              <w:t>Chưa từng được áp dụng từ khi được ban hành cho đến thời điểm hiện nay</w:t>
                            </w:r>
                          </w:p>
                          <w:p w14:paraId="5014B986" w14:textId="321B07AF" w:rsidR="00FC34A0" w:rsidRDefault="00FC34A0" w:rsidP="009D33DC">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461E216C" w14:textId="77777777" w:rsidR="00FC34A0" w:rsidRPr="00A2365F" w:rsidRDefault="00FC34A0" w:rsidP="009D33DC">
                            <w:pPr>
                              <w:pStyle w:val="ListParagraph"/>
                              <w:numPr>
                                <w:ilvl w:val="0"/>
                                <w:numId w:val="7"/>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0CF5119E" w14:textId="77777777" w:rsidR="00FC34A0" w:rsidRDefault="00FC34A0" w:rsidP="009D33DC">
                            <w:pPr>
                              <w:pStyle w:val="ListParagraph"/>
                              <w:numPr>
                                <w:ilvl w:val="0"/>
                                <w:numId w:val="7"/>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30B184A9" w14:textId="77777777" w:rsidR="00FC34A0" w:rsidRPr="00A2365F" w:rsidRDefault="00FC34A0" w:rsidP="009D33DC">
                            <w:pPr>
                              <w:pStyle w:val="ListParagraph"/>
                              <w:numPr>
                                <w:ilvl w:val="0"/>
                                <w:numId w:val="7"/>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717809" id="_x0000_t202" coordsize="21600,21600" o:spt="202" path="m,l,21600r21600,l21600,xe">
                <v:stroke joinstyle="miter"/>
                <v:path gradientshapeok="t" o:connecttype="rect"/>
              </v:shapetype>
              <v:shape id="Text Box 2" o:spid="_x0000_s1026" type="#_x0000_t202" style="width:453.3pt;height:3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" fillcolor="white [3201]" strokeweight=".5pt">
                <v:textbox>
                  <w:txbxContent>
                    <w:p w14:paraId="5889137C" w14:textId="481B1A81" w:rsidR="00FC34A0" w:rsidRPr="00A2365F" w:rsidRDefault="00FC34A0" w:rsidP="009D33DC">
                      <w:pPr>
                        <w:rPr>
                          <w:b/>
                          <w:bCs/>
                        </w:rPr>
                      </w:pPr>
                      <w:r w:rsidRPr="00A2365F">
                        <w:rPr>
                          <w:b/>
                          <w:bCs/>
                        </w:rPr>
                        <w:t>Giải thích một số thuật ngữ</w:t>
                      </w:r>
                      <w:r>
                        <w:rPr>
                          <w:b/>
                          <w:bCs/>
                        </w:rPr>
                        <w:t xml:space="preserve"> sử dụng trong phiếu thu thập thông tin</w:t>
                      </w:r>
                      <w:r w:rsidRPr="00A2365F">
                        <w:rPr>
                          <w:b/>
                          <w:bCs/>
                        </w:rPr>
                        <w:t>:</w:t>
                      </w:r>
                    </w:p>
                    <w:p w14:paraId="1DBD501E" w14:textId="19FCF7F5" w:rsidR="00FC34A0" w:rsidRDefault="00FC34A0" w:rsidP="009D33DC">
                      <w:pPr>
                        <w:rPr>
                          <w:i/>
                          <w:iCs/>
                        </w:rPr>
                      </w:pPr>
                      <w:r w:rsidRPr="0030476D">
                        <w:rPr>
                          <w:b/>
                          <w:bCs/>
                          <w:i/>
                          <w:iCs/>
                        </w:rPr>
                        <w:t>1.</w:t>
                      </w:r>
                      <w:r w:rsidRPr="00B30DD7">
                        <w:rPr>
                          <w:i/>
                          <w:iCs/>
                        </w:rPr>
                        <w:t xml:space="preserve"> </w:t>
                      </w:r>
                      <w:r w:rsidRPr="0030476D">
                        <w:rPr>
                          <w:b/>
                          <w:bCs/>
                          <w:i/>
                          <w:iCs/>
                        </w:rPr>
                        <w:t>Áp dụng TC, QC</w:t>
                      </w:r>
                      <w:r w:rsidRPr="00B30DD7">
                        <w:rPr>
                          <w:i/>
                          <w:iCs/>
                        </w:rPr>
                        <w:t xml:space="preserve">: Là việc sử dụng TC, QC trong hoạt động quản lý, sản xuất, kinh doanh sản phẩm, hàng hoá, dịch vụ, quá trình, môi trường và trong các hoạt động kinh tế - xã hội khác. Đối với </w:t>
                      </w:r>
                      <w:r>
                        <w:rPr>
                          <w:i/>
                          <w:iCs/>
                        </w:rPr>
                        <w:t>tổ chức chứng nhận, tổ chức thử nghiệm</w:t>
                      </w:r>
                      <w:r w:rsidRPr="00B30DD7">
                        <w:rPr>
                          <w:i/>
                          <w:iCs/>
                        </w:rPr>
                        <w:t xml:space="preserve"> là việc áp dụng TC, QC trong </w:t>
                      </w:r>
                      <w:r>
                        <w:rPr>
                          <w:i/>
                          <w:iCs/>
                        </w:rPr>
                        <w:t>hoạt động đánh giá sự phù hợp.</w:t>
                      </w:r>
                    </w:p>
                    <w:p w14:paraId="1B00AA86" w14:textId="2764537D" w:rsidR="00FC34A0" w:rsidRPr="00FE2220" w:rsidRDefault="00FC34A0" w:rsidP="009D33DC">
                      <w:pPr>
                        <w:rPr>
                          <w:i/>
                          <w:iCs/>
                        </w:rPr>
                      </w:pPr>
                      <w:r w:rsidRPr="00EA07E5">
                        <w:rPr>
                          <w:b/>
                          <w:bCs/>
                          <w:i/>
                          <w:iCs/>
                        </w:rPr>
                        <w:t xml:space="preserve">2. </w:t>
                      </w:r>
                      <w:r>
                        <w:rPr>
                          <w:b/>
                          <w:bCs/>
                          <w:i/>
                          <w:iCs/>
                        </w:rPr>
                        <w:t>Tần suất</w:t>
                      </w:r>
                      <w:r w:rsidRPr="00EA07E5">
                        <w:rPr>
                          <w:b/>
                          <w:bCs/>
                          <w:i/>
                          <w:iCs/>
                        </w:rPr>
                        <w:t xml:space="preserve"> áp dụng: </w:t>
                      </w:r>
                      <w:r>
                        <w:rPr>
                          <w:i/>
                          <w:iCs/>
                        </w:rPr>
                        <w:t>Là tần suất mà tổ chức áp dụng TC, QC nhất định trong các hoạt động đánh giá sự phù hợp của tổ chức. Trong đó:</w:t>
                      </w:r>
                    </w:p>
                    <w:p w14:paraId="5E5DC1AA" w14:textId="05F1B7E4" w:rsidR="00FC34A0" w:rsidRPr="00EA07E5" w:rsidRDefault="00FC34A0" w:rsidP="00EA07E5">
                      <w:pPr>
                        <w:pStyle w:val="ListParagraph"/>
                        <w:numPr>
                          <w:ilvl w:val="0"/>
                          <w:numId w:val="7"/>
                        </w:numPr>
                        <w:rPr>
                          <w:b/>
                          <w:bCs/>
                          <w:i/>
                          <w:iCs/>
                        </w:rPr>
                      </w:pPr>
                      <w:r w:rsidRPr="00EA07E5">
                        <w:rPr>
                          <w:b/>
                          <w:bCs/>
                          <w:i/>
                          <w:iCs/>
                        </w:rPr>
                        <w:t>Thường xuyên:</w:t>
                      </w:r>
                      <w:r>
                        <w:rPr>
                          <w:b/>
                          <w:bCs/>
                          <w:i/>
                          <w:iCs/>
                        </w:rPr>
                        <w:t xml:space="preserve"> </w:t>
                      </w:r>
                      <w:r w:rsidRPr="00610A8A">
                        <w:rPr>
                          <w:i/>
                          <w:iCs/>
                        </w:rPr>
                        <w:t xml:space="preserve">Thường xuyên được áp dụng, số lần áp dụng </w:t>
                      </w:r>
                      <w:r>
                        <w:rPr>
                          <w:i/>
                          <w:iCs/>
                        </w:rPr>
                        <w:t>nhiều</w:t>
                      </w:r>
                    </w:p>
                    <w:p w14:paraId="50FB5321" w14:textId="2A3765BB" w:rsidR="00FC34A0" w:rsidRPr="00EA07E5" w:rsidRDefault="00FC34A0" w:rsidP="00EA07E5">
                      <w:pPr>
                        <w:pStyle w:val="ListParagraph"/>
                        <w:numPr>
                          <w:ilvl w:val="0"/>
                          <w:numId w:val="7"/>
                        </w:numPr>
                        <w:rPr>
                          <w:b/>
                          <w:bCs/>
                          <w:i/>
                          <w:iCs/>
                        </w:rPr>
                      </w:pPr>
                      <w:r w:rsidRPr="00EA07E5">
                        <w:rPr>
                          <w:b/>
                          <w:bCs/>
                          <w:i/>
                          <w:iCs/>
                        </w:rPr>
                        <w:t>Hiếm khi:</w:t>
                      </w:r>
                      <w:r>
                        <w:rPr>
                          <w:b/>
                          <w:bCs/>
                          <w:i/>
                          <w:iCs/>
                        </w:rPr>
                        <w:t xml:space="preserve"> </w:t>
                      </w:r>
                      <w:r w:rsidR="00EA6C04" w:rsidRPr="00DB38B4">
                        <w:rPr>
                          <w:i/>
                          <w:iCs/>
                        </w:rPr>
                        <w:t>Có được áp dụng nhưng hiếm khi, số lần áp dụng rất ít</w:t>
                      </w:r>
                    </w:p>
                    <w:p w14:paraId="6AE38C0A" w14:textId="20BE9C92" w:rsidR="00FC34A0" w:rsidRPr="00EA07E5" w:rsidRDefault="00FC34A0" w:rsidP="00EA07E5">
                      <w:pPr>
                        <w:pStyle w:val="ListParagraph"/>
                        <w:numPr>
                          <w:ilvl w:val="0"/>
                          <w:numId w:val="7"/>
                        </w:numPr>
                        <w:rPr>
                          <w:b/>
                          <w:bCs/>
                          <w:i/>
                          <w:iCs/>
                        </w:rPr>
                      </w:pPr>
                      <w:r w:rsidRPr="00EA07E5">
                        <w:rPr>
                          <w:b/>
                          <w:bCs/>
                          <w:i/>
                          <w:iCs/>
                        </w:rPr>
                        <w:t xml:space="preserve">Chưa áp dụng: </w:t>
                      </w:r>
                      <w:r w:rsidRPr="00610A8A">
                        <w:rPr>
                          <w:i/>
                          <w:iCs/>
                        </w:rPr>
                        <w:t>Chưa từng được áp dụng từ khi được ban hành cho đến thời điểm hiện nay</w:t>
                      </w:r>
                    </w:p>
                    <w:p w14:paraId="5014B986" w14:textId="321B07AF" w:rsidR="00FC34A0" w:rsidRDefault="00FC34A0" w:rsidP="009D33DC">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461E216C" w14:textId="77777777" w:rsidR="00FC34A0" w:rsidRPr="00A2365F" w:rsidRDefault="00FC34A0" w:rsidP="009D33DC">
                      <w:pPr>
                        <w:pStyle w:val="ListParagraph"/>
                        <w:numPr>
                          <w:ilvl w:val="0"/>
                          <w:numId w:val="7"/>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0CF5119E" w14:textId="77777777" w:rsidR="00FC34A0" w:rsidRDefault="00FC34A0" w:rsidP="009D33DC">
                      <w:pPr>
                        <w:pStyle w:val="ListParagraph"/>
                        <w:numPr>
                          <w:ilvl w:val="0"/>
                          <w:numId w:val="7"/>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30B184A9" w14:textId="77777777" w:rsidR="00FC34A0" w:rsidRPr="00A2365F" w:rsidRDefault="00FC34A0" w:rsidP="009D33DC">
                      <w:pPr>
                        <w:pStyle w:val="ListParagraph"/>
                        <w:numPr>
                          <w:ilvl w:val="0"/>
                          <w:numId w:val="7"/>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v:textbox>
                <w10:anchorlock/>
              </v:shape>
            </w:pict>
          </mc:Fallback>
        </mc:AlternateContent>
      </w:r>
    </w:p>
    <w:p w14:paraId="5959182D" w14:textId="44F6C0B2" w:rsidR="00C10556" w:rsidRPr="00864B84" w:rsidRDefault="001C76A7" w:rsidP="00864B84">
      <w:pPr>
        <w:pStyle w:val="ListParagraph"/>
        <w:numPr>
          <w:ilvl w:val="0"/>
          <w:numId w:val="8"/>
        </w:numPr>
        <w:ind w:left="360"/>
        <w:rPr>
          <w:i/>
          <w:iCs/>
        </w:rPr>
      </w:pPr>
      <w:bookmarkStart w:id="0" w:name="_Hlk106873008"/>
      <w:r w:rsidRPr="001C76A7">
        <w:rPr>
          <w:b/>
          <w:bCs/>
        </w:rPr>
        <w:lastRenderedPageBreak/>
        <w:t>Trong phạm vi lĩnh vực hoạt động của mình</w:t>
      </w:r>
      <w:r>
        <w:t xml:space="preserve">, </w:t>
      </w:r>
      <w:bookmarkEnd w:id="0"/>
      <w:r>
        <w:t>t</w:t>
      </w:r>
      <w:r w:rsidR="00BD3E82">
        <w:t>ổ chức</w:t>
      </w:r>
      <w:r w:rsidR="00D828FB">
        <w:t xml:space="preserve"> </w:t>
      </w:r>
      <w:r w:rsidR="00EA07E5">
        <w:t xml:space="preserve">đánh giá như thế nào về </w:t>
      </w:r>
      <w:r w:rsidR="00C021A9">
        <w:rPr>
          <w:b/>
          <w:bCs/>
        </w:rPr>
        <w:t>tần suất</w:t>
      </w:r>
      <w:r w:rsidR="00EA07E5" w:rsidRPr="00EA07E5">
        <w:rPr>
          <w:b/>
          <w:bCs/>
        </w:rPr>
        <w:t xml:space="preserve"> áp dụng</w:t>
      </w:r>
      <w:r w:rsidR="00EA07E5">
        <w:t xml:space="preserve"> và </w:t>
      </w:r>
      <w:r w:rsidR="00EA07E5" w:rsidRPr="00EA07E5">
        <w:rPr>
          <w:b/>
          <w:bCs/>
        </w:rPr>
        <w:t>mức độ phù hợp</w:t>
      </w:r>
      <w:r w:rsidR="00EA07E5">
        <w:t xml:space="preserve"> </w:t>
      </w:r>
      <w:r w:rsidR="00EA07E5" w:rsidRPr="00C021A9">
        <w:rPr>
          <w:b/>
          <w:bCs/>
        </w:rPr>
        <w:t>với thực tiễn</w:t>
      </w:r>
      <w:r w:rsidR="00EA07E5">
        <w:t xml:space="preserve"> của </w:t>
      </w:r>
      <w:r w:rsidR="0052098E">
        <w:t>từng</w:t>
      </w:r>
      <w:r w:rsidR="00D828FB">
        <w:t xml:space="preserve"> TCVN, QCVN </w:t>
      </w:r>
      <w:r w:rsidR="0052098E">
        <w:t>dưới</w:t>
      </w:r>
      <w:r w:rsidR="00BD3E82">
        <w:t xml:space="preserve"> đây </w:t>
      </w:r>
      <w:r w:rsidR="006278F7">
        <w:t>trong</w:t>
      </w:r>
      <w:r w:rsidR="00564A9B" w:rsidRPr="00864B84">
        <w:rPr>
          <w:i/>
          <w:iCs/>
        </w:rPr>
        <w:t xml:space="preserve"> </w:t>
      </w:r>
      <w:r w:rsidR="00564A9B" w:rsidRPr="006278F7">
        <w:t>các hoạt động</w:t>
      </w:r>
      <w:r w:rsidR="006278F7" w:rsidRPr="006278F7">
        <w:t xml:space="preserve"> </w:t>
      </w:r>
      <w:r w:rsidR="00BD3E82">
        <w:t>đánh giá sự phù hợp?</w:t>
      </w:r>
      <w:r w:rsidR="003A1C89">
        <w:t xml:space="preserve"> Đối với mỗi TCVN, QCVN, tổ chức đã cấp bao nhiêu Giấy chứng nhận hợp chuẩn, Giấy chứng nhận hợp quy trong các năm 2019, 2020, 2021? </w:t>
      </w:r>
    </w:p>
    <w:p w14:paraId="654CD209" w14:textId="1C931815" w:rsidR="00D94ABF" w:rsidRDefault="00D94ABF">
      <w:pPr>
        <w:ind w:left="714" w:hanging="357"/>
      </w:pPr>
      <w:r>
        <w:br w:type="page"/>
      </w:r>
    </w:p>
    <w:p w14:paraId="5875439D" w14:textId="77777777" w:rsidR="00D94ABF" w:rsidRDefault="00D94ABF" w:rsidP="00C10556">
      <w:pPr>
        <w:sectPr w:rsidR="00D94ABF" w:rsidSect="00B44D98">
          <w:footerReference w:type="default" r:id="rId8"/>
          <w:pgSz w:w="11907" w:h="16840" w:code="9"/>
          <w:pgMar w:top="1134" w:right="1134" w:bottom="1134" w:left="1701" w:header="720" w:footer="720" w:gutter="0"/>
          <w:cols w:space="720"/>
          <w:docGrid w:linePitch="381"/>
        </w:sectPr>
      </w:pPr>
    </w:p>
    <w:p w14:paraId="6B8CD0C6" w14:textId="77777777" w:rsidR="00FC34A0" w:rsidRDefault="00FC34A0" w:rsidP="00431443">
      <w:pPr>
        <w:pStyle w:val="Heading2"/>
      </w:pPr>
      <w:r>
        <w:lastRenderedPageBreak/>
        <w:t>TIÊU CHUẨN</w:t>
      </w:r>
    </w:p>
    <w:p w14:paraId="14323F18" w14:textId="77777777" w:rsidR="00FC34A0" w:rsidRPr="00431443" w:rsidRDefault="00FC34A0" w:rsidP="00431443">
      <w:pPr>
        <w:pStyle w:val="Heading3"/>
      </w:pPr>
      <w:r w:rsidRPr="00431443">
        <w:t>I.  Giống thủy sản</w:t>
      </w:r>
    </w:p>
    <w:p w14:paraId="66AB4106" w14:textId="77777777" w:rsidR="00FC34A0" w:rsidRPr="00535384" w:rsidRDefault="00FC34A0" w:rsidP="00FC34A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Đánh giá mức độ áp dụng TC</w:t>
      </w:r>
    </w:p>
    <w:tbl>
      <w:tblPr>
        <w:tblW w:w="14575" w:type="dxa"/>
        <w:tblLook w:val="04A0" w:firstRow="1" w:lastRow="0" w:firstColumn="1" w:lastColumn="0" w:noHBand="0" w:noVBand="1"/>
      </w:tblPr>
      <w:tblGrid>
        <w:gridCol w:w="580"/>
        <w:gridCol w:w="4235"/>
        <w:gridCol w:w="2340"/>
        <w:gridCol w:w="1040"/>
        <w:gridCol w:w="1040"/>
        <w:gridCol w:w="1040"/>
        <w:gridCol w:w="1080"/>
        <w:gridCol w:w="1080"/>
        <w:gridCol w:w="1080"/>
        <w:gridCol w:w="1060"/>
      </w:tblGrid>
      <w:tr w:rsidR="00FC34A0" w:rsidRPr="00FC34A0" w14:paraId="0DF7B143" w14:textId="77777777" w:rsidTr="00FC34A0">
        <w:trPr>
          <w:trHeight w:val="818"/>
          <w:tblHead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E750E"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TT</w:t>
            </w:r>
          </w:p>
        </w:tc>
        <w:tc>
          <w:tcPr>
            <w:tcW w:w="4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D4E3C"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Tên TCVN</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F3DD1"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Số hiệu</w:t>
            </w:r>
          </w:p>
        </w:tc>
        <w:tc>
          <w:tcPr>
            <w:tcW w:w="3120" w:type="dxa"/>
            <w:gridSpan w:val="3"/>
            <w:tcBorders>
              <w:top w:val="single" w:sz="4" w:space="0" w:color="auto"/>
              <w:left w:val="nil"/>
              <w:bottom w:val="single" w:sz="4" w:space="0" w:color="auto"/>
              <w:right w:val="single" w:sz="4" w:space="0" w:color="auto"/>
            </w:tcBorders>
            <w:shd w:val="clear" w:color="auto" w:fill="auto"/>
            <w:vAlign w:val="center"/>
            <w:hideMark/>
          </w:tcPr>
          <w:p w14:paraId="64837BF3"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 xml:space="preserve">Tần suất áp dụng </w:t>
            </w:r>
            <w:r w:rsidRPr="00FC34A0">
              <w:rPr>
                <w:rFonts w:eastAsia="Times New Roman" w:cs="Times New Roman"/>
                <w:b/>
                <w:bCs/>
                <w:sz w:val="22"/>
              </w:rPr>
              <w:br/>
              <w:t>(đánh dấu X để lựa chọn)</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14:paraId="23371164" w14:textId="77777777" w:rsidR="00FC34A0" w:rsidRPr="00FC34A0" w:rsidRDefault="00FC34A0" w:rsidP="00FC34A0">
            <w:pPr>
              <w:spacing w:before="0" w:line="240" w:lineRule="auto"/>
              <w:jc w:val="center"/>
              <w:rPr>
                <w:rFonts w:eastAsia="Times New Roman" w:cs="Times New Roman"/>
                <w:b/>
                <w:bCs/>
                <w:color w:val="000000"/>
                <w:sz w:val="22"/>
              </w:rPr>
            </w:pPr>
            <w:r w:rsidRPr="00FC34A0">
              <w:rPr>
                <w:rFonts w:eastAsia="Times New Roman" w:cs="Times New Roman"/>
                <w:b/>
                <w:bCs/>
                <w:color w:val="000000"/>
                <w:sz w:val="22"/>
              </w:rPr>
              <w:t>Tổng số Giấy chứng nhận hợp chuẩn mà Tổ chức cấp</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2E353"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Ý kiến khác</w:t>
            </w:r>
          </w:p>
        </w:tc>
      </w:tr>
      <w:tr w:rsidR="00FC34A0" w:rsidRPr="00FC34A0" w14:paraId="1ABF45EF" w14:textId="77777777" w:rsidTr="00FC34A0">
        <w:trPr>
          <w:trHeight w:val="576"/>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257FD1A" w14:textId="77777777" w:rsidR="00FC34A0" w:rsidRPr="00FC34A0" w:rsidRDefault="00FC34A0" w:rsidP="00FC34A0">
            <w:pPr>
              <w:spacing w:before="0" w:line="240" w:lineRule="auto"/>
              <w:jc w:val="left"/>
              <w:rPr>
                <w:rFonts w:eastAsia="Times New Roman" w:cs="Times New Roman"/>
                <w:b/>
                <w:bCs/>
                <w:sz w:val="22"/>
              </w:rPr>
            </w:pPr>
          </w:p>
        </w:tc>
        <w:tc>
          <w:tcPr>
            <w:tcW w:w="4235" w:type="dxa"/>
            <w:vMerge/>
            <w:tcBorders>
              <w:top w:val="single" w:sz="4" w:space="0" w:color="auto"/>
              <w:left w:val="single" w:sz="4" w:space="0" w:color="auto"/>
              <w:bottom w:val="single" w:sz="4" w:space="0" w:color="auto"/>
              <w:right w:val="single" w:sz="4" w:space="0" w:color="auto"/>
            </w:tcBorders>
            <w:vAlign w:val="center"/>
            <w:hideMark/>
          </w:tcPr>
          <w:p w14:paraId="3495BD44" w14:textId="77777777" w:rsidR="00FC34A0" w:rsidRPr="00FC34A0" w:rsidRDefault="00FC34A0" w:rsidP="00FC34A0">
            <w:pPr>
              <w:spacing w:before="0" w:line="240" w:lineRule="auto"/>
              <w:jc w:val="left"/>
              <w:rPr>
                <w:rFonts w:eastAsia="Times New Roman" w:cs="Times New Roman"/>
                <w:b/>
                <w:bCs/>
                <w:sz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6F8AA60D" w14:textId="77777777" w:rsidR="00FC34A0" w:rsidRPr="00FC34A0" w:rsidRDefault="00FC34A0" w:rsidP="00FC34A0">
            <w:pPr>
              <w:spacing w:before="0" w:line="240" w:lineRule="auto"/>
              <w:jc w:val="left"/>
              <w:rPr>
                <w:rFonts w:eastAsia="Times New Roman" w:cs="Times New Roman"/>
                <w:b/>
                <w:bCs/>
                <w:sz w:val="22"/>
              </w:rPr>
            </w:pPr>
          </w:p>
        </w:tc>
        <w:tc>
          <w:tcPr>
            <w:tcW w:w="1040" w:type="dxa"/>
            <w:tcBorders>
              <w:top w:val="nil"/>
              <w:left w:val="nil"/>
              <w:bottom w:val="single" w:sz="4" w:space="0" w:color="auto"/>
              <w:right w:val="single" w:sz="4" w:space="0" w:color="auto"/>
            </w:tcBorders>
            <w:shd w:val="clear" w:color="auto" w:fill="auto"/>
            <w:vAlign w:val="center"/>
            <w:hideMark/>
          </w:tcPr>
          <w:p w14:paraId="35114473"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Thường xuyên</w:t>
            </w:r>
          </w:p>
        </w:tc>
        <w:tc>
          <w:tcPr>
            <w:tcW w:w="1040" w:type="dxa"/>
            <w:tcBorders>
              <w:top w:val="nil"/>
              <w:left w:val="nil"/>
              <w:bottom w:val="single" w:sz="4" w:space="0" w:color="auto"/>
              <w:right w:val="single" w:sz="4" w:space="0" w:color="auto"/>
            </w:tcBorders>
            <w:shd w:val="clear" w:color="auto" w:fill="auto"/>
            <w:vAlign w:val="center"/>
            <w:hideMark/>
          </w:tcPr>
          <w:p w14:paraId="727BAFD7"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Hiếm khi</w:t>
            </w:r>
          </w:p>
        </w:tc>
        <w:tc>
          <w:tcPr>
            <w:tcW w:w="1040" w:type="dxa"/>
            <w:tcBorders>
              <w:top w:val="nil"/>
              <w:left w:val="nil"/>
              <w:bottom w:val="single" w:sz="4" w:space="0" w:color="auto"/>
              <w:right w:val="single" w:sz="4" w:space="0" w:color="auto"/>
            </w:tcBorders>
            <w:shd w:val="clear" w:color="auto" w:fill="auto"/>
            <w:vAlign w:val="center"/>
            <w:hideMark/>
          </w:tcPr>
          <w:p w14:paraId="0E15B090"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Chưa áp dụng</w:t>
            </w:r>
          </w:p>
        </w:tc>
        <w:tc>
          <w:tcPr>
            <w:tcW w:w="1080" w:type="dxa"/>
            <w:tcBorders>
              <w:top w:val="nil"/>
              <w:left w:val="nil"/>
              <w:bottom w:val="single" w:sz="4" w:space="0" w:color="auto"/>
              <w:right w:val="single" w:sz="4" w:space="0" w:color="auto"/>
            </w:tcBorders>
            <w:shd w:val="clear" w:color="auto" w:fill="auto"/>
            <w:vAlign w:val="center"/>
            <w:hideMark/>
          </w:tcPr>
          <w:p w14:paraId="712335B0"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Năm 2019</w:t>
            </w:r>
          </w:p>
        </w:tc>
        <w:tc>
          <w:tcPr>
            <w:tcW w:w="1080" w:type="dxa"/>
            <w:tcBorders>
              <w:top w:val="nil"/>
              <w:left w:val="nil"/>
              <w:bottom w:val="single" w:sz="4" w:space="0" w:color="auto"/>
              <w:right w:val="single" w:sz="4" w:space="0" w:color="auto"/>
            </w:tcBorders>
            <w:shd w:val="clear" w:color="auto" w:fill="auto"/>
            <w:vAlign w:val="center"/>
            <w:hideMark/>
          </w:tcPr>
          <w:p w14:paraId="6ECF95AC"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Năm 2020</w:t>
            </w:r>
          </w:p>
        </w:tc>
        <w:tc>
          <w:tcPr>
            <w:tcW w:w="1080" w:type="dxa"/>
            <w:tcBorders>
              <w:top w:val="nil"/>
              <w:left w:val="nil"/>
              <w:bottom w:val="single" w:sz="4" w:space="0" w:color="auto"/>
              <w:right w:val="nil"/>
            </w:tcBorders>
            <w:shd w:val="clear" w:color="auto" w:fill="auto"/>
            <w:vAlign w:val="center"/>
            <w:hideMark/>
          </w:tcPr>
          <w:p w14:paraId="2CADE7B0"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Năm 2021</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69E1CB0" w14:textId="77777777" w:rsidR="00FC34A0" w:rsidRPr="00FC34A0" w:rsidRDefault="00FC34A0" w:rsidP="00FC34A0">
            <w:pPr>
              <w:spacing w:before="0" w:line="240" w:lineRule="auto"/>
              <w:jc w:val="left"/>
              <w:rPr>
                <w:rFonts w:eastAsia="Times New Roman" w:cs="Times New Roman"/>
                <w:b/>
                <w:bCs/>
                <w:sz w:val="22"/>
              </w:rPr>
            </w:pPr>
          </w:p>
        </w:tc>
      </w:tr>
      <w:tr w:rsidR="00FC34A0" w:rsidRPr="00FC34A0" w14:paraId="7DDD9E45"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36EAABE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w:t>
            </w:r>
          </w:p>
        </w:tc>
        <w:tc>
          <w:tcPr>
            <w:tcW w:w="4235" w:type="dxa"/>
            <w:tcBorders>
              <w:top w:val="nil"/>
              <w:left w:val="nil"/>
              <w:bottom w:val="single" w:sz="4" w:space="0" w:color="auto"/>
              <w:right w:val="single" w:sz="4" w:space="0" w:color="auto"/>
            </w:tcBorders>
            <w:shd w:val="clear" w:color="auto" w:fill="auto"/>
            <w:hideMark/>
          </w:tcPr>
          <w:p w14:paraId="63D2959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biển - Tôm Sú bố mẹ - Yêu cầu kỹ thuật</w:t>
            </w:r>
          </w:p>
        </w:tc>
        <w:tc>
          <w:tcPr>
            <w:tcW w:w="2340" w:type="dxa"/>
            <w:tcBorders>
              <w:top w:val="nil"/>
              <w:left w:val="nil"/>
              <w:bottom w:val="single" w:sz="4" w:space="0" w:color="auto"/>
              <w:right w:val="single" w:sz="4" w:space="0" w:color="auto"/>
            </w:tcBorders>
            <w:shd w:val="clear" w:color="auto" w:fill="auto"/>
            <w:hideMark/>
          </w:tcPr>
          <w:p w14:paraId="20C18A5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8399:2012</w:t>
            </w:r>
          </w:p>
        </w:tc>
        <w:tc>
          <w:tcPr>
            <w:tcW w:w="1040" w:type="dxa"/>
            <w:tcBorders>
              <w:top w:val="nil"/>
              <w:left w:val="nil"/>
              <w:bottom w:val="single" w:sz="4" w:space="0" w:color="auto"/>
              <w:right w:val="single" w:sz="4" w:space="0" w:color="auto"/>
            </w:tcBorders>
            <w:shd w:val="clear" w:color="auto" w:fill="auto"/>
            <w:noWrap/>
            <w:vAlign w:val="center"/>
            <w:hideMark/>
          </w:tcPr>
          <w:p w14:paraId="3BE3EB5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C83F0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25A70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85DB6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73F2E8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5DE7B8C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DA92AD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E3EA5F1"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3A0DBC4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w:t>
            </w:r>
          </w:p>
        </w:tc>
        <w:tc>
          <w:tcPr>
            <w:tcW w:w="4235" w:type="dxa"/>
            <w:tcBorders>
              <w:top w:val="nil"/>
              <w:left w:val="nil"/>
              <w:bottom w:val="single" w:sz="4" w:space="0" w:color="auto"/>
              <w:right w:val="single" w:sz="4" w:space="0" w:color="auto"/>
            </w:tcBorders>
            <w:shd w:val="clear" w:color="auto" w:fill="auto"/>
            <w:hideMark/>
          </w:tcPr>
          <w:p w14:paraId="3BFD739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biển - Tôm Sú giống PL15 - Yêu cấu kỹ thuật</w:t>
            </w:r>
          </w:p>
        </w:tc>
        <w:tc>
          <w:tcPr>
            <w:tcW w:w="2340" w:type="dxa"/>
            <w:tcBorders>
              <w:top w:val="nil"/>
              <w:left w:val="nil"/>
              <w:bottom w:val="single" w:sz="4" w:space="0" w:color="auto"/>
              <w:right w:val="single" w:sz="4" w:space="0" w:color="auto"/>
            </w:tcBorders>
            <w:shd w:val="clear" w:color="auto" w:fill="auto"/>
            <w:hideMark/>
          </w:tcPr>
          <w:p w14:paraId="0547783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8398:2012</w:t>
            </w:r>
          </w:p>
        </w:tc>
        <w:tc>
          <w:tcPr>
            <w:tcW w:w="1040" w:type="dxa"/>
            <w:tcBorders>
              <w:top w:val="nil"/>
              <w:left w:val="nil"/>
              <w:bottom w:val="single" w:sz="4" w:space="0" w:color="auto"/>
              <w:right w:val="single" w:sz="4" w:space="0" w:color="auto"/>
            </w:tcBorders>
            <w:shd w:val="clear" w:color="auto" w:fill="auto"/>
            <w:noWrap/>
            <w:vAlign w:val="center"/>
            <w:hideMark/>
          </w:tcPr>
          <w:p w14:paraId="21DB971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4047A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0922D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28A57C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56C5C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BED9A7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54B8BC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995D6EA"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3470D50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w:t>
            </w:r>
          </w:p>
        </w:tc>
        <w:tc>
          <w:tcPr>
            <w:tcW w:w="4235" w:type="dxa"/>
            <w:tcBorders>
              <w:top w:val="nil"/>
              <w:left w:val="nil"/>
              <w:bottom w:val="single" w:sz="4" w:space="0" w:color="auto"/>
              <w:right w:val="single" w:sz="4" w:space="0" w:color="auto"/>
            </w:tcBorders>
            <w:shd w:val="clear" w:color="auto" w:fill="auto"/>
            <w:hideMark/>
          </w:tcPr>
          <w:p w14:paraId="67AA775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nước ngọt - Yêu cầu kỹ thuật</w:t>
            </w:r>
          </w:p>
        </w:tc>
        <w:tc>
          <w:tcPr>
            <w:tcW w:w="2340" w:type="dxa"/>
            <w:tcBorders>
              <w:top w:val="nil"/>
              <w:left w:val="nil"/>
              <w:bottom w:val="single" w:sz="4" w:space="0" w:color="auto"/>
              <w:right w:val="single" w:sz="4" w:space="0" w:color="auto"/>
            </w:tcBorders>
            <w:shd w:val="clear" w:color="auto" w:fill="auto"/>
            <w:hideMark/>
          </w:tcPr>
          <w:p w14:paraId="11B21F9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9586:2014</w:t>
            </w:r>
          </w:p>
        </w:tc>
        <w:tc>
          <w:tcPr>
            <w:tcW w:w="1040" w:type="dxa"/>
            <w:tcBorders>
              <w:top w:val="nil"/>
              <w:left w:val="nil"/>
              <w:bottom w:val="single" w:sz="4" w:space="0" w:color="auto"/>
              <w:right w:val="single" w:sz="4" w:space="0" w:color="auto"/>
            </w:tcBorders>
            <w:shd w:val="clear" w:color="auto" w:fill="auto"/>
            <w:noWrap/>
            <w:vAlign w:val="center"/>
            <w:hideMark/>
          </w:tcPr>
          <w:p w14:paraId="7973113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69372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751BC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B8320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D643D5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99203A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1A3F25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41F05E8"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1462B5E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w:t>
            </w:r>
          </w:p>
        </w:tc>
        <w:tc>
          <w:tcPr>
            <w:tcW w:w="4235" w:type="dxa"/>
            <w:tcBorders>
              <w:top w:val="nil"/>
              <w:left w:val="nil"/>
              <w:bottom w:val="single" w:sz="4" w:space="0" w:color="auto"/>
              <w:right w:val="single" w:sz="4" w:space="0" w:color="auto"/>
            </w:tcBorders>
            <w:shd w:val="clear" w:color="auto" w:fill="auto"/>
            <w:hideMark/>
          </w:tcPr>
          <w:p w14:paraId="29E8880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nước ngọt - Cá tra - Yêu cầu kỹ thuật</w:t>
            </w:r>
          </w:p>
        </w:tc>
        <w:tc>
          <w:tcPr>
            <w:tcW w:w="2340" w:type="dxa"/>
            <w:tcBorders>
              <w:top w:val="nil"/>
              <w:left w:val="nil"/>
              <w:bottom w:val="single" w:sz="4" w:space="0" w:color="auto"/>
              <w:right w:val="single" w:sz="4" w:space="0" w:color="auto"/>
            </w:tcBorders>
            <w:shd w:val="clear" w:color="auto" w:fill="auto"/>
            <w:hideMark/>
          </w:tcPr>
          <w:p w14:paraId="58B64D3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9963:2014</w:t>
            </w:r>
          </w:p>
        </w:tc>
        <w:tc>
          <w:tcPr>
            <w:tcW w:w="1040" w:type="dxa"/>
            <w:tcBorders>
              <w:top w:val="nil"/>
              <w:left w:val="nil"/>
              <w:bottom w:val="single" w:sz="4" w:space="0" w:color="auto"/>
              <w:right w:val="single" w:sz="4" w:space="0" w:color="auto"/>
            </w:tcBorders>
            <w:shd w:val="clear" w:color="auto" w:fill="auto"/>
            <w:noWrap/>
            <w:vAlign w:val="center"/>
            <w:hideMark/>
          </w:tcPr>
          <w:p w14:paraId="64BD931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C1D91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B11B9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7D705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A4A86D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8233DB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03995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16BCEA4" w14:textId="77777777" w:rsidTr="00FC34A0">
        <w:trPr>
          <w:trHeight w:val="576"/>
        </w:trPr>
        <w:tc>
          <w:tcPr>
            <w:tcW w:w="580" w:type="dxa"/>
            <w:tcBorders>
              <w:top w:val="nil"/>
              <w:left w:val="single" w:sz="4" w:space="0" w:color="auto"/>
              <w:bottom w:val="single" w:sz="4" w:space="0" w:color="auto"/>
              <w:right w:val="single" w:sz="4" w:space="0" w:color="auto"/>
            </w:tcBorders>
            <w:shd w:val="clear" w:color="auto" w:fill="auto"/>
            <w:hideMark/>
          </w:tcPr>
          <w:p w14:paraId="15328AE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w:t>
            </w:r>
          </w:p>
        </w:tc>
        <w:tc>
          <w:tcPr>
            <w:tcW w:w="4235" w:type="dxa"/>
            <w:tcBorders>
              <w:top w:val="nil"/>
              <w:left w:val="nil"/>
              <w:bottom w:val="single" w:sz="4" w:space="0" w:color="auto"/>
              <w:right w:val="single" w:sz="4" w:space="0" w:color="auto"/>
            </w:tcBorders>
            <w:shd w:val="clear" w:color="auto" w:fill="auto"/>
            <w:hideMark/>
          </w:tcPr>
          <w:p w14:paraId="4F0839F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nước ngọt – Cá bỗng – Yêu cầu kỹ thuật của cá bột, cá hương, cá giống</w:t>
            </w:r>
          </w:p>
        </w:tc>
        <w:tc>
          <w:tcPr>
            <w:tcW w:w="2340" w:type="dxa"/>
            <w:tcBorders>
              <w:top w:val="nil"/>
              <w:left w:val="nil"/>
              <w:bottom w:val="single" w:sz="4" w:space="0" w:color="auto"/>
              <w:right w:val="single" w:sz="4" w:space="0" w:color="auto"/>
            </w:tcBorders>
            <w:shd w:val="clear" w:color="auto" w:fill="auto"/>
            <w:hideMark/>
          </w:tcPr>
          <w:p w14:paraId="09A424A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9388 :2014</w:t>
            </w:r>
          </w:p>
        </w:tc>
        <w:tc>
          <w:tcPr>
            <w:tcW w:w="1040" w:type="dxa"/>
            <w:tcBorders>
              <w:top w:val="nil"/>
              <w:left w:val="nil"/>
              <w:bottom w:val="single" w:sz="4" w:space="0" w:color="auto"/>
              <w:right w:val="single" w:sz="4" w:space="0" w:color="auto"/>
            </w:tcBorders>
            <w:shd w:val="clear" w:color="auto" w:fill="auto"/>
            <w:noWrap/>
            <w:vAlign w:val="center"/>
            <w:hideMark/>
          </w:tcPr>
          <w:p w14:paraId="791EDA6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AE9DE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EC8F2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3C4B5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224A3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885765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31901E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DCF2B7D" w14:textId="77777777" w:rsidTr="00FC34A0">
        <w:trPr>
          <w:trHeight w:val="576"/>
        </w:trPr>
        <w:tc>
          <w:tcPr>
            <w:tcW w:w="580" w:type="dxa"/>
            <w:tcBorders>
              <w:top w:val="nil"/>
              <w:left w:val="single" w:sz="4" w:space="0" w:color="auto"/>
              <w:bottom w:val="single" w:sz="4" w:space="0" w:color="auto"/>
              <w:right w:val="single" w:sz="4" w:space="0" w:color="auto"/>
            </w:tcBorders>
            <w:shd w:val="clear" w:color="auto" w:fill="auto"/>
            <w:hideMark/>
          </w:tcPr>
          <w:p w14:paraId="4FE358D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w:t>
            </w:r>
          </w:p>
        </w:tc>
        <w:tc>
          <w:tcPr>
            <w:tcW w:w="4235" w:type="dxa"/>
            <w:tcBorders>
              <w:top w:val="nil"/>
              <w:left w:val="nil"/>
              <w:bottom w:val="single" w:sz="4" w:space="0" w:color="auto"/>
              <w:right w:val="single" w:sz="4" w:space="0" w:color="auto"/>
            </w:tcBorders>
            <w:shd w:val="clear" w:color="auto" w:fill="auto"/>
            <w:hideMark/>
          </w:tcPr>
          <w:p w14:paraId="5FD4638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nướcmặn - Giống cá song chấm nâu, cá giò- Yêu cầu kỹ thuật</w:t>
            </w:r>
          </w:p>
        </w:tc>
        <w:tc>
          <w:tcPr>
            <w:tcW w:w="2340" w:type="dxa"/>
            <w:tcBorders>
              <w:top w:val="nil"/>
              <w:left w:val="nil"/>
              <w:bottom w:val="single" w:sz="4" w:space="0" w:color="auto"/>
              <w:right w:val="single" w:sz="4" w:space="0" w:color="auto"/>
            </w:tcBorders>
            <w:shd w:val="clear" w:color="auto" w:fill="auto"/>
            <w:hideMark/>
          </w:tcPr>
          <w:p w14:paraId="71FC3FE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9389 :2014</w:t>
            </w:r>
          </w:p>
        </w:tc>
        <w:tc>
          <w:tcPr>
            <w:tcW w:w="1040" w:type="dxa"/>
            <w:tcBorders>
              <w:top w:val="nil"/>
              <w:left w:val="nil"/>
              <w:bottom w:val="single" w:sz="4" w:space="0" w:color="auto"/>
              <w:right w:val="single" w:sz="4" w:space="0" w:color="auto"/>
            </w:tcBorders>
            <w:shd w:val="clear" w:color="auto" w:fill="auto"/>
            <w:noWrap/>
            <w:vAlign w:val="center"/>
            <w:hideMark/>
          </w:tcPr>
          <w:p w14:paraId="752CBB1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132FE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21D88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7CBFE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DB13B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178FB3D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EF3E61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89FA44A"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3FC4558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7</w:t>
            </w:r>
          </w:p>
        </w:tc>
        <w:tc>
          <w:tcPr>
            <w:tcW w:w="4235" w:type="dxa"/>
            <w:tcBorders>
              <w:top w:val="nil"/>
              <w:left w:val="nil"/>
              <w:bottom w:val="single" w:sz="4" w:space="0" w:color="auto"/>
              <w:right w:val="single" w:sz="4" w:space="0" w:color="auto"/>
            </w:tcBorders>
            <w:shd w:val="clear" w:color="auto" w:fill="auto"/>
            <w:hideMark/>
          </w:tcPr>
          <w:p w14:paraId="6A11939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càng xanh – tôm mẹ ấp trứng – yêu cầu kỹ thuật</w:t>
            </w:r>
          </w:p>
        </w:tc>
        <w:tc>
          <w:tcPr>
            <w:tcW w:w="2340" w:type="dxa"/>
            <w:tcBorders>
              <w:top w:val="nil"/>
              <w:left w:val="nil"/>
              <w:bottom w:val="single" w:sz="4" w:space="0" w:color="auto"/>
              <w:right w:val="single" w:sz="4" w:space="0" w:color="auto"/>
            </w:tcBorders>
            <w:shd w:val="clear" w:color="auto" w:fill="auto"/>
            <w:hideMark/>
          </w:tcPr>
          <w:p w14:paraId="3F575A7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10462 :2014</w:t>
            </w:r>
          </w:p>
        </w:tc>
        <w:tc>
          <w:tcPr>
            <w:tcW w:w="1040" w:type="dxa"/>
            <w:tcBorders>
              <w:top w:val="nil"/>
              <w:left w:val="nil"/>
              <w:bottom w:val="single" w:sz="4" w:space="0" w:color="auto"/>
              <w:right w:val="single" w:sz="4" w:space="0" w:color="auto"/>
            </w:tcBorders>
            <w:shd w:val="clear" w:color="auto" w:fill="auto"/>
            <w:noWrap/>
            <w:vAlign w:val="center"/>
            <w:hideMark/>
          </w:tcPr>
          <w:p w14:paraId="1535C4C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CA8EF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DC361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13A9F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6CE0A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AF3DBD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84560C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A7E4DDB"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0F6E827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8</w:t>
            </w:r>
          </w:p>
        </w:tc>
        <w:tc>
          <w:tcPr>
            <w:tcW w:w="4235" w:type="dxa"/>
            <w:tcBorders>
              <w:top w:val="nil"/>
              <w:left w:val="nil"/>
              <w:bottom w:val="single" w:sz="4" w:space="0" w:color="auto"/>
              <w:right w:val="single" w:sz="4" w:space="0" w:color="auto"/>
            </w:tcBorders>
            <w:shd w:val="clear" w:color="auto" w:fill="auto"/>
            <w:hideMark/>
          </w:tcPr>
          <w:p w14:paraId="1D9042C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nước ngọt - Giống cá chim trắng- Yêu cầu kỹ thuật</w:t>
            </w:r>
          </w:p>
        </w:tc>
        <w:tc>
          <w:tcPr>
            <w:tcW w:w="2340" w:type="dxa"/>
            <w:tcBorders>
              <w:top w:val="nil"/>
              <w:left w:val="nil"/>
              <w:bottom w:val="single" w:sz="4" w:space="0" w:color="auto"/>
              <w:right w:val="single" w:sz="4" w:space="0" w:color="auto"/>
            </w:tcBorders>
            <w:shd w:val="clear" w:color="auto" w:fill="auto"/>
            <w:hideMark/>
          </w:tcPr>
          <w:p w14:paraId="425DEE6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10463 :2014</w:t>
            </w:r>
          </w:p>
        </w:tc>
        <w:tc>
          <w:tcPr>
            <w:tcW w:w="1040" w:type="dxa"/>
            <w:tcBorders>
              <w:top w:val="nil"/>
              <w:left w:val="nil"/>
              <w:bottom w:val="single" w:sz="4" w:space="0" w:color="auto"/>
              <w:right w:val="single" w:sz="4" w:space="0" w:color="auto"/>
            </w:tcBorders>
            <w:shd w:val="clear" w:color="auto" w:fill="auto"/>
            <w:noWrap/>
            <w:vAlign w:val="center"/>
            <w:hideMark/>
          </w:tcPr>
          <w:p w14:paraId="288FF52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BBDBA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E6D91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22C9A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9FE3E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12F67DE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5495CE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668A503" w14:textId="77777777" w:rsidTr="00FC34A0">
        <w:trPr>
          <w:trHeight w:val="576"/>
        </w:trPr>
        <w:tc>
          <w:tcPr>
            <w:tcW w:w="580" w:type="dxa"/>
            <w:tcBorders>
              <w:top w:val="nil"/>
              <w:left w:val="single" w:sz="4" w:space="0" w:color="auto"/>
              <w:bottom w:val="single" w:sz="4" w:space="0" w:color="auto"/>
              <w:right w:val="single" w:sz="4" w:space="0" w:color="auto"/>
            </w:tcBorders>
            <w:shd w:val="clear" w:color="auto" w:fill="auto"/>
            <w:hideMark/>
          </w:tcPr>
          <w:p w14:paraId="1A7DA40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9</w:t>
            </w:r>
          </w:p>
        </w:tc>
        <w:tc>
          <w:tcPr>
            <w:tcW w:w="4235" w:type="dxa"/>
            <w:tcBorders>
              <w:top w:val="nil"/>
              <w:left w:val="nil"/>
              <w:bottom w:val="single" w:sz="4" w:space="0" w:color="auto"/>
              <w:right w:val="single" w:sz="4" w:space="0" w:color="auto"/>
            </w:tcBorders>
            <w:shd w:val="clear" w:color="auto" w:fill="auto"/>
            <w:hideMark/>
          </w:tcPr>
          <w:p w14:paraId="610A4F5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nước mặn - Giống cá chim vây vàng- Yêu cầu kỹ thuật</w:t>
            </w:r>
          </w:p>
        </w:tc>
        <w:tc>
          <w:tcPr>
            <w:tcW w:w="2340" w:type="dxa"/>
            <w:tcBorders>
              <w:top w:val="nil"/>
              <w:left w:val="nil"/>
              <w:bottom w:val="single" w:sz="4" w:space="0" w:color="auto"/>
              <w:right w:val="single" w:sz="4" w:space="0" w:color="auto"/>
            </w:tcBorders>
            <w:shd w:val="clear" w:color="auto" w:fill="auto"/>
            <w:hideMark/>
          </w:tcPr>
          <w:p w14:paraId="6393DD8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10464 :2014</w:t>
            </w:r>
          </w:p>
        </w:tc>
        <w:tc>
          <w:tcPr>
            <w:tcW w:w="1040" w:type="dxa"/>
            <w:tcBorders>
              <w:top w:val="nil"/>
              <w:left w:val="nil"/>
              <w:bottom w:val="single" w:sz="4" w:space="0" w:color="auto"/>
              <w:right w:val="single" w:sz="4" w:space="0" w:color="auto"/>
            </w:tcBorders>
            <w:shd w:val="clear" w:color="auto" w:fill="auto"/>
            <w:noWrap/>
            <w:vAlign w:val="center"/>
            <w:hideMark/>
          </w:tcPr>
          <w:p w14:paraId="3AA5909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A85B1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BCC0E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41358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AEA30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FB1257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9F77C4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130373C0"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378F346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10</w:t>
            </w:r>
          </w:p>
        </w:tc>
        <w:tc>
          <w:tcPr>
            <w:tcW w:w="4235" w:type="dxa"/>
            <w:tcBorders>
              <w:top w:val="nil"/>
              <w:left w:val="nil"/>
              <w:bottom w:val="single" w:sz="4" w:space="0" w:color="auto"/>
              <w:right w:val="single" w:sz="4" w:space="0" w:color="auto"/>
            </w:tcBorders>
            <w:shd w:val="clear" w:color="auto" w:fill="auto"/>
            <w:hideMark/>
          </w:tcPr>
          <w:p w14:paraId="0BDA959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Giống ba ba - Yêu cầu kỹ thuật</w:t>
            </w:r>
          </w:p>
        </w:tc>
        <w:tc>
          <w:tcPr>
            <w:tcW w:w="2340" w:type="dxa"/>
            <w:tcBorders>
              <w:top w:val="nil"/>
              <w:left w:val="nil"/>
              <w:bottom w:val="single" w:sz="4" w:space="0" w:color="auto"/>
              <w:right w:val="single" w:sz="4" w:space="0" w:color="auto"/>
            </w:tcBorders>
            <w:shd w:val="clear" w:color="auto" w:fill="auto"/>
            <w:hideMark/>
          </w:tcPr>
          <w:p w14:paraId="5BA85AA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10465 :2014</w:t>
            </w:r>
          </w:p>
        </w:tc>
        <w:tc>
          <w:tcPr>
            <w:tcW w:w="1040" w:type="dxa"/>
            <w:tcBorders>
              <w:top w:val="nil"/>
              <w:left w:val="nil"/>
              <w:bottom w:val="single" w:sz="4" w:space="0" w:color="auto"/>
              <w:right w:val="single" w:sz="4" w:space="0" w:color="auto"/>
            </w:tcBorders>
            <w:shd w:val="clear" w:color="auto" w:fill="auto"/>
            <w:noWrap/>
            <w:vAlign w:val="center"/>
            <w:hideMark/>
          </w:tcPr>
          <w:p w14:paraId="64A9977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25C82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7BE13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7C20D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05EAB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7F0986C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B84718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12FD24BA"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067C595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11</w:t>
            </w:r>
          </w:p>
        </w:tc>
        <w:tc>
          <w:tcPr>
            <w:tcW w:w="4235" w:type="dxa"/>
            <w:tcBorders>
              <w:top w:val="nil"/>
              <w:left w:val="nil"/>
              <w:bottom w:val="single" w:sz="4" w:space="0" w:color="auto"/>
              <w:right w:val="single" w:sz="4" w:space="0" w:color="auto"/>
            </w:tcBorders>
            <w:shd w:val="clear" w:color="auto" w:fill="auto"/>
            <w:hideMark/>
          </w:tcPr>
          <w:p w14:paraId="6B7BB76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thẻ chân trắng - Tôm giống - Yêu cầu kỹ thuật</w:t>
            </w:r>
          </w:p>
        </w:tc>
        <w:tc>
          <w:tcPr>
            <w:tcW w:w="2340" w:type="dxa"/>
            <w:tcBorders>
              <w:top w:val="nil"/>
              <w:left w:val="nil"/>
              <w:bottom w:val="single" w:sz="4" w:space="0" w:color="auto"/>
              <w:right w:val="single" w:sz="4" w:space="0" w:color="auto"/>
            </w:tcBorders>
            <w:shd w:val="clear" w:color="auto" w:fill="auto"/>
            <w:hideMark/>
          </w:tcPr>
          <w:p w14:paraId="04385DC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10257:2014</w:t>
            </w:r>
          </w:p>
        </w:tc>
        <w:tc>
          <w:tcPr>
            <w:tcW w:w="1040" w:type="dxa"/>
            <w:tcBorders>
              <w:top w:val="nil"/>
              <w:left w:val="nil"/>
              <w:bottom w:val="single" w:sz="4" w:space="0" w:color="auto"/>
              <w:right w:val="single" w:sz="4" w:space="0" w:color="auto"/>
            </w:tcBorders>
            <w:shd w:val="clear" w:color="auto" w:fill="auto"/>
            <w:noWrap/>
            <w:vAlign w:val="center"/>
            <w:hideMark/>
          </w:tcPr>
          <w:p w14:paraId="0172C0A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55E8A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CB905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6DED2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2FDD8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3351DD7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A9967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DCDA571" w14:textId="77777777" w:rsidTr="00FC34A0">
        <w:trPr>
          <w:trHeight w:val="288"/>
        </w:trPr>
        <w:tc>
          <w:tcPr>
            <w:tcW w:w="580" w:type="dxa"/>
            <w:tcBorders>
              <w:top w:val="nil"/>
              <w:left w:val="single" w:sz="4" w:space="0" w:color="auto"/>
              <w:bottom w:val="single" w:sz="4" w:space="0" w:color="auto"/>
              <w:right w:val="single" w:sz="4" w:space="0" w:color="auto"/>
            </w:tcBorders>
            <w:shd w:val="clear" w:color="auto" w:fill="auto"/>
            <w:hideMark/>
          </w:tcPr>
          <w:p w14:paraId="1476A57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12</w:t>
            </w:r>
          </w:p>
        </w:tc>
        <w:tc>
          <w:tcPr>
            <w:tcW w:w="4235" w:type="dxa"/>
            <w:tcBorders>
              <w:top w:val="nil"/>
              <w:left w:val="nil"/>
              <w:bottom w:val="single" w:sz="4" w:space="0" w:color="auto"/>
              <w:right w:val="single" w:sz="4" w:space="0" w:color="auto"/>
            </w:tcBorders>
            <w:shd w:val="clear" w:color="auto" w:fill="auto"/>
            <w:hideMark/>
          </w:tcPr>
          <w:p w14:paraId="26B6EBC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Nhuyễn thể hai mảnh vỏ sống - Yêu cầu kỹ thuật</w:t>
            </w:r>
          </w:p>
        </w:tc>
        <w:tc>
          <w:tcPr>
            <w:tcW w:w="2340" w:type="dxa"/>
            <w:tcBorders>
              <w:top w:val="nil"/>
              <w:left w:val="nil"/>
              <w:bottom w:val="single" w:sz="4" w:space="0" w:color="auto"/>
              <w:right w:val="single" w:sz="4" w:space="0" w:color="auto"/>
            </w:tcBorders>
            <w:shd w:val="clear" w:color="auto" w:fill="auto"/>
            <w:hideMark/>
          </w:tcPr>
          <w:p w14:paraId="527EE19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11573:2017</w:t>
            </w:r>
          </w:p>
        </w:tc>
        <w:tc>
          <w:tcPr>
            <w:tcW w:w="1040" w:type="dxa"/>
            <w:tcBorders>
              <w:top w:val="nil"/>
              <w:left w:val="nil"/>
              <w:bottom w:val="single" w:sz="4" w:space="0" w:color="auto"/>
              <w:right w:val="single" w:sz="4" w:space="0" w:color="auto"/>
            </w:tcBorders>
            <w:shd w:val="clear" w:color="auto" w:fill="auto"/>
            <w:noWrap/>
            <w:vAlign w:val="center"/>
            <w:hideMark/>
          </w:tcPr>
          <w:p w14:paraId="68A14A9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B6D8C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A5EE1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AB552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EF660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7129193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0B93FB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4374CC4" w14:textId="77777777" w:rsidTr="00FC34A0">
        <w:trPr>
          <w:trHeight w:val="576"/>
        </w:trPr>
        <w:tc>
          <w:tcPr>
            <w:tcW w:w="580" w:type="dxa"/>
            <w:tcBorders>
              <w:top w:val="nil"/>
              <w:left w:val="single" w:sz="4" w:space="0" w:color="auto"/>
              <w:bottom w:val="single" w:sz="4" w:space="0" w:color="auto"/>
              <w:right w:val="single" w:sz="4" w:space="0" w:color="auto"/>
            </w:tcBorders>
            <w:shd w:val="clear" w:color="auto" w:fill="auto"/>
            <w:hideMark/>
          </w:tcPr>
          <w:p w14:paraId="0550E41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13</w:t>
            </w:r>
          </w:p>
        </w:tc>
        <w:tc>
          <w:tcPr>
            <w:tcW w:w="4235" w:type="dxa"/>
            <w:tcBorders>
              <w:top w:val="nil"/>
              <w:left w:val="nil"/>
              <w:bottom w:val="single" w:sz="4" w:space="0" w:color="auto"/>
              <w:right w:val="single" w:sz="4" w:space="0" w:color="auto"/>
            </w:tcBorders>
            <w:shd w:val="clear" w:color="auto" w:fill="auto"/>
            <w:hideMark/>
          </w:tcPr>
          <w:p w14:paraId="0B4A88D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Giống cá vược (Lates calcarifer Bloch, 1790) – Yêu cầu kỹ thuật</w:t>
            </w:r>
          </w:p>
        </w:tc>
        <w:tc>
          <w:tcPr>
            <w:tcW w:w="2340" w:type="dxa"/>
            <w:tcBorders>
              <w:top w:val="nil"/>
              <w:left w:val="nil"/>
              <w:bottom w:val="single" w:sz="4" w:space="0" w:color="auto"/>
              <w:right w:val="single" w:sz="4" w:space="0" w:color="auto"/>
            </w:tcBorders>
            <w:shd w:val="clear" w:color="auto" w:fill="auto"/>
            <w:hideMark/>
          </w:tcPr>
          <w:p w14:paraId="4570751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12242:2018</w:t>
            </w:r>
          </w:p>
        </w:tc>
        <w:tc>
          <w:tcPr>
            <w:tcW w:w="1040" w:type="dxa"/>
            <w:tcBorders>
              <w:top w:val="nil"/>
              <w:left w:val="nil"/>
              <w:bottom w:val="single" w:sz="4" w:space="0" w:color="auto"/>
              <w:right w:val="single" w:sz="4" w:space="0" w:color="auto"/>
            </w:tcBorders>
            <w:shd w:val="clear" w:color="auto" w:fill="auto"/>
            <w:noWrap/>
            <w:vAlign w:val="center"/>
            <w:hideMark/>
          </w:tcPr>
          <w:p w14:paraId="064832F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D912F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BA502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A18C4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8F952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4958C6D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DD0F44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A287949" w14:textId="77777777" w:rsidTr="00FC34A0">
        <w:trPr>
          <w:trHeight w:val="576"/>
        </w:trPr>
        <w:tc>
          <w:tcPr>
            <w:tcW w:w="580" w:type="dxa"/>
            <w:tcBorders>
              <w:top w:val="nil"/>
              <w:left w:val="single" w:sz="4" w:space="0" w:color="auto"/>
              <w:bottom w:val="single" w:sz="4" w:space="0" w:color="auto"/>
              <w:right w:val="single" w:sz="4" w:space="0" w:color="auto"/>
            </w:tcBorders>
            <w:shd w:val="clear" w:color="auto" w:fill="auto"/>
            <w:hideMark/>
          </w:tcPr>
          <w:p w14:paraId="5888A51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lastRenderedPageBreak/>
              <w:t>14</w:t>
            </w:r>
          </w:p>
        </w:tc>
        <w:tc>
          <w:tcPr>
            <w:tcW w:w="4235" w:type="dxa"/>
            <w:tcBorders>
              <w:top w:val="nil"/>
              <w:left w:val="nil"/>
              <w:bottom w:val="single" w:sz="4" w:space="0" w:color="auto"/>
              <w:right w:val="single" w:sz="4" w:space="0" w:color="auto"/>
            </w:tcBorders>
            <w:shd w:val="clear" w:color="auto" w:fill="auto"/>
            <w:hideMark/>
          </w:tcPr>
          <w:p w14:paraId="0D322B7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Giống cá nước lạnh - Yêu cầu kỹ thuật</w:t>
            </w:r>
            <w:r w:rsidRPr="00FC34A0">
              <w:rPr>
                <w:rFonts w:eastAsia="Times New Roman" w:cs="Times New Roman"/>
                <w:sz w:val="22"/>
              </w:rPr>
              <w:br/>
              <w:t>Phần 1. Cá Tầm</w:t>
            </w:r>
          </w:p>
        </w:tc>
        <w:tc>
          <w:tcPr>
            <w:tcW w:w="2340" w:type="dxa"/>
            <w:tcBorders>
              <w:top w:val="nil"/>
              <w:left w:val="nil"/>
              <w:bottom w:val="single" w:sz="4" w:space="0" w:color="auto"/>
              <w:right w:val="single" w:sz="4" w:space="0" w:color="auto"/>
            </w:tcBorders>
            <w:shd w:val="clear" w:color="auto" w:fill="auto"/>
            <w:hideMark/>
          </w:tcPr>
          <w:p w14:paraId="58B9377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12271-1:2018</w:t>
            </w:r>
          </w:p>
        </w:tc>
        <w:tc>
          <w:tcPr>
            <w:tcW w:w="1040" w:type="dxa"/>
            <w:tcBorders>
              <w:top w:val="nil"/>
              <w:left w:val="nil"/>
              <w:bottom w:val="single" w:sz="4" w:space="0" w:color="auto"/>
              <w:right w:val="single" w:sz="4" w:space="0" w:color="auto"/>
            </w:tcBorders>
            <w:shd w:val="clear" w:color="auto" w:fill="auto"/>
            <w:noWrap/>
            <w:vAlign w:val="center"/>
            <w:hideMark/>
          </w:tcPr>
          <w:p w14:paraId="54927B0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873D8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50001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1F637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37BD8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0D6E89B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4A6B2D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7351BC6" w14:textId="77777777" w:rsidTr="00FC34A0">
        <w:trPr>
          <w:trHeight w:val="576"/>
        </w:trPr>
        <w:tc>
          <w:tcPr>
            <w:tcW w:w="580" w:type="dxa"/>
            <w:tcBorders>
              <w:top w:val="nil"/>
              <w:left w:val="single" w:sz="4" w:space="0" w:color="auto"/>
              <w:bottom w:val="single" w:sz="4" w:space="0" w:color="auto"/>
              <w:right w:val="single" w:sz="4" w:space="0" w:color="auto"/>
            </w:tcBorders>
            <w:shd w:val="clear" w:color="auto" w:fill="auto"/>
            <w:hideMark/>
          </w:tcPr>
          <w:p w14:paraId="2DC1DDC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15</w:t>
            </w:r>
          </w:p>
        </w:tc>
        <w:tc>
          <w:tcPr>
            <w:tcW w:w="4235" w:type="dxa"/>
            <w:tcBorders>
              <w:top w:val="nil"/>
              <w:left w:val="nil"/>
              <w:bottom w:val="single" w:sz="4" w:space="0" w:color="auto"/>
              <w:right w:val="single" w:sz="4" w:space="0" w:color="auto"/>
            </w:tcBorders>
            <w:shd w:val="clear" w:color="auto" w:fill="auto"/>
            <w:hideMark/>
          </w:tcPr>
          <w:p w14:paraId="0166099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Giống cá nước lạnh - Yêu cầu kỹ thuật</w:t>
            </w:r>
            <w:r w:rsidRPr="00FC34A0">
              <w:rPr>
                <w:rFonts w:eastAsia="Times New Roman" w:cs="Times New Roman"/>
                <w:sz w:val="22"/>
              </w:rPr>
              <w:br/>
              <w:t>Phần 2. Cá hồi vân</w:t>
            </w:r>
          </w:p>
        </w:tc>
        <w:tc>
          <w:tcPr>
            <w:tcW w:w="2340" w:type="dxa"/>
            <w:tcBorders>
              <w:top w:val="nil"/>
              <w:left w:val="nil"/>
              <w:bottom w:val="single" w:sz="4" w:space="0" w:color="auto"/>
              <w:right w:val="single" w:sz="4" w:space="0" w:color="auto"/>
            </w:tcBorders>
            <w:shd w:val="clear" w:color="auto" w:fill="auto"/>
            <w:hideMark/>
          </w:tcPr>
          <w:p w14:paraId="428AA7B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12271-2:2018</w:t>
            </w:r>
          </w:p>
        </w:tc>
        <w:tc>
          <w:tcPr>
            <w:tcW w:w="1040" w:type="dxa"/>
            <w:tcBorders>
              <w:top w:val="nil"/>
              <w:left w:val="nil"/>
              <w:bottom w:val="single" w:sz="4" w:space="0" w:color="auto"/>
              <w:right w:val="single" w:sz="4" w:space="0" w:color="auto"/>
            </w:tcBorders>
            <w:shd w:val="clear" w:color="auto" w:fill="auto"/>
            <w:noWrap/>
            <w:vAlign w:val="center"/>
            <w:hideMark/>
          </w:tcPr>
          <w:p w14:paraId="5C510AB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15281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AF956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03803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5A71C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80" w:type="dxa"/>
            <w:tcBorders>
              <w:top w:val="nil"/>
              <w:left w:val="nil"/>
              <w:bottom w:val="single" w:sz="4" w:space="0" w:color="auto"/>
              <w:right w:val="nil"/>
            </w:tcBorders>
            <w:shd w:val="clear" w:color="auto" w:fill="auto"/>
            <w:noWrap/>
            <w:vAlign w:val="bottom"/>
            <w:hideMark/>
          </w:tcPr>
          <w:p w14:paraId="72CAE6A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CFFAA4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bl>
    <w:p w14:paraId="4BB9D90D" w14:textId="77777777" w:rsidR="00FC34A0" w:rsidRDefault="00FC34A0" w:rsidP="00FC34A0">
      <w:pPr>
        <w:pStyle w:val="Caption"/>
        <w:rPr>
          <w:b w:val="0"/>
          <w:bCs/>
        </w:rPr>
      </w:pPr>
    </w:p>
    <w:p w14:paraId="33C89ECA" w14:textId="77777777" w:rsidR="00FC34A0" w:rsidRPr="00535384" w:rsidRDefault="00FC34A0" w:rsidP="00FC34A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TC</w:t>
      </w:r>
    </w:p>
    <w:tbl>
      <w:tblPr>
        <w:tblW w:w="5000" w:type="pct"/>
        <w:tblLayout w:type="fixed"/>
        <w:tblLook w:val="04A0" w:firstRow="1" w:lastRow="0" w:firstColumn="1" w:lastColumn="0" w:noHBand="0" w:noVBand="1"/>
      </w:tblPr>
      <w:tblGrid>
        <w:gridCol w:w="489"/>
        <w:gridCol w:w="3049"/>
        <w:gridCol w:w="1986"/>
        <w:gridCol w:w="1983"/>
        <w:gridCol w:w="3469"/>
        <w:gridCol w:w="778"/>
        <w:gridCol w:w="897"/>
        <w:gridCol w:w="1911"/>
      </w:tblGrid>
      <w:tr w:rsidR="00FC34A0" w:rsidRPr="00805A9A" w14:paraId="22EB54B9" w14:textId="77777777" w:rsidTr="00FC34A0">
        <w:trPr>
          <w:trHeight w:val="1394"/>
          <w:tblHead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087C5"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0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568FC"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94BEA"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24E2049C"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0DD79BC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75" w:type="pct"/>
            <w:gridSpan w:val="2"/>
            <w:tcBorders>
              <w:top w:val="single" w:sz="4" w:space="0" w:color="auto"/>
              <w:left w:val="nil"/>
              <w:bottom w:val="single" w:sz="4" w:space="0" w:color="auto"/>
              <w:right w:val="single" w:sz="4" w:space="0" w:color="auto"/>
            </w:tcBorders>
            <w:shd w:val="clear" w:color="auto" w:fill="auto"/>
            <w:vAlign w:val="center"/>
            <w:hideMark/>
          </w:tcPr>
          <w:p w14:paraId="2380099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TCVN </w:t>
            </w:r>
            <w:r w:rsidRPr="00805A9A">
              <w:rPr>
                <w:rFonts w:eastAsia="Times New Roman" w:cs="Times New Roman"/>
                <w:b/>
                <w:bCs/>
                <w:i/>
                <w:iCs/>
                <w:sz w:val="22"/>
              </w:rPr>
              <w:t>(đánh dấu X vào ô tương ứng)</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CE011"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5D2CA977" w14:textId="77777777" w:rsidR="00FC34A0" w:rsidRDefault="00FC34A0" w:rsidP="00FC34A0">
            <w:pPr>
              <w:spacing w:before="0" w:line="240" w:lineRule="auto"/>
              <w:jc w:val="center"/>
              <w:rPr>
                <w:rFonts w:eastAsia="Times New Roman" w:cs="Times New Roman"/>
                <w:b/>
                <w:bCs/>
                <w:sz w:val="22"/>
              </w:rPr>
            </w:pPr>
          </w:p>
          <w:p w14:paraId="156E2A67"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3E5D78AD"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097157E8" w14:textId="77777777" w:rsidTr="00FC34A0">
        <w:trPr>
          <w:trHeight w:val="2703"/>
          <w:tblHeader/>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391E08CF" w14:textId="77777777" w:rsidR="00FC34A0" w:rsidRPr="00805A9A" w:rsidRDefault="00FC34A0" w:rsidP="00FC34A0">
            <w:pPr>
              <w:spacing w:before="0" w:line="240" w:lineRule="auto"/>
              <w:jc w:val="left"/>
              <w:rPr>
                <w:rFonts w:eastAsia="Times New Roman" w:cs="Times New Roman"/>
                <w:b/>
                <w:bCs/>
                <w:sz w:val="22"/>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5044D19A" w14:textId="77777777" w:rsidR="00FC34A0" w:rsidRPr="00805A9A" w:rsidRDefault="00FC34A0" w:rsidP="00FC34A0">
            <w:pPr>
              <w:spacing w:before="0" w:line="240" w:lineRule="auto"/>
              <w:jc w:val="left"/>
              <w:rPr>
                <w:rFonts w:eastAsia="Times New Roman" w:cs="Times New Roman"/>
                <w:b/>
                <w:bCs/>
                <w:sz w:val="22"/>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7B29EA11" w14:textId="77777777" w:rsidR="00FC34A0" w:rsidRPr="00805A9A" w:rsidRDefault="00FC34A0" w:rsidP="00FC34A0">
            <w:pPr>
              <w:spacing w:before="0" w:line="240" w:lineRule="auto"/>
              <w:jc w:val="left"/>
              <w:rPr>
                <w:rFonts w:eastAsia="Times New Roman" w:cs="Times New Roman"/>
                <w:b/>
                <w:bCs/>
                <w:sz w:val="22"/>
              </w:rPr>
            </w:pPr>
          </w:p>
        </w:tc>
        <w:tc>
          <w:tcPr>
            <w:tcW w:w="681" w:type="pct"/>
            <w:tcBorders>
              <w:top w:val="nil"/>
              <w:left w:val="nil"/>
              <w:bottom w:val="single" w:sz="4" w:space="0" w:color="auto"/>
              <w:right w:val="single" w:sz="4" w:space="0" w:color="auto"/>
            </w:tcBorders>
            <w:shd w:val="clear" w:color="auto" w:fill="auto"/>
            <w:vAlign w:val="center"/>
            <w:hideMark/>
          </w:tcPr>
          <w:p w14:paraId="12058850"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191" w:type="pct"/>
            <w:tcBorders>
              <w:top w:val="nil"/>
              <w:left w:val="nil"/>
              <w:bottom w:val="nil"/>
              <w:right w:val="nil"/>
            </w:tcBorders>
            <w:shd w:val="clear" w:color="auto" w:fill="auto"/>
            <w:hideMark/>
          </w:tcPr>
          <w:p w14:paraId="794B1B88"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7" w:type="pct"/>
            <w:tcBorders>
              <w:top w:val="nil"/>
              <w:left w:val="single" w:sz="4" w:space="0" w:color="auto"/>
              <w:bottom w:val="single" w:sz="4" w:space="0" w:color="auto"/>
              <w:right w:val="single" w:sz="4" w:space="0" w:color="auto"/>
            </w:tcBorders>
            <w:shd w:val="clear" w:color="auto" w:fill="auto"/>
            <w:vAlign w:val="center"/>
            <w:hideMark/>
          </w:tcPr>
          <w:p w14:paraId="516C32A2"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308" w:type="pct"/>
            <w:tcBorders>
              <w:top w:val="nil"/>
              <w:left w:val="nil"/>
              <w:bottom w:val="single" w:sz="4" w:space="0" w:color="auto"/>
              <w:right w:val="single" w:sz="4" w:space="0" w:color="auto"/>
            </w:tcBorders>
            <w:shd w:val="clear" w:color="auto" w:fill="auto"/>
            <w:vAlign w:val="center"/>
            <w:hideMark/>
          </w:tcPr>
          <w:p w14:paraId="3EDF3F01"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580CE26"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11B3E42F" w14:textId="77777777" w:rsidTr="00FC34A0">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5C46196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w:t>
            </w:r>
          </w:p>
        </w:tc>
        <w:tc>
          <w:tcPr>
            <w:tcW w:w="1047" w:type="pct"/>
            <w:tcBorders>
              <w:top w:val="nil"/>
              <w:left w:val="nil"/>
              <w:bottom w:val="single" w:sz="4" w:space="0" w:color="auto"/>
              <w:right w:val="single" w:sz="4" w:space="0" w:color="auto"/>
            </w:tcBorders>
            <w:shd w:val="clear" w:color="auto" w:fill="auto"/>
            <w:hideMark/>
          </w:tcPr>
          <w:p w14:paraId="084A42A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biển - Tôm Sú bố mẹ - Yêu cầu kỹ thuật</w:t>
            </w:r>
          </w:p>
        </w:tc>
        <w:tc>
          <w:tcPr>
            <w:tcW w:w="682" w:type="pct"/>
            <w:tcBorders>
              <w:top w:val="nil"/>
              <w:left w:val="nil"/>
              <w:bottom w:val="single" w:sz="4" w:space="0" w:color="auto"/>
              <w:right w:val="single" w:sz="4" w:space="0" w:color="auto"/>
            </w:tcBorders>
            <w:shd w:val="clear" w:color="auto" w:fill="auto"/>
            <w:hideMark/>
          </w:tcPr>
          <w:p w14:paraId="23EB517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8399:2012</w:t>
            </w:r>
          </w:p>
        </w:tc>
        <w:tc>
          <w:tcPr>
            <w:tcW w:w="681" w:type="pct"/>
            <w:tcBorders>
              <w:top w:val="nil"/>
              <w:left w:val="nil"/>
              <w:bottom w:val="single" w:sz="4" w:space="0" w:color="auto"/>
              <w:right w:val="single" w:sz="4" w:space="0" w:color="auto"/>
            </w:tcBorders>
            <w:shd w:val="clear" w:color="auto" w:fill="auto"/>
            <w:noWrap/>
            <w:vAlign w:val="center"/>
            <w:hideMark/>
          </w:tcPr>
          <w:p w14:paraId="15A10B7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single" w:sz="4" w:space="0" w:color="auto"/>
              <w:left w:val="nil"/>
              <w:bottom w:val="single" w:sz="4" w:space="0" w:color="auto"/>
              <w:right w:val="single" w:sz="4" w:space="0" w:color="auto"/>
            </w:tcBorders>
            <w:shd w:val="clear" w:color="auto" w:fill="auto"/>
            <w:noWrap/>
            <w:vAlign w:val="bottom"/>
            <w:hideMark/>
          </w:tcPr>
          <w:p w14:paraId="5E408CE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6D6B0D4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3EE94AF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16ECB3A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86B25C1"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D45977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2</w:t>
            </w:r>
          </w:p>
        </w:tc>
        <w:tc>
          <w:tcPr>
            <w:tcW w:w="1047" w:type="pct"/>
            <w:tcBorders>
              <w:top w:val="nil"/>
              <w:left w:val="nil"/>
              <w:bottom w:val="single" w:sz="4" w:space="0" w:color="auto"/>
              <w:right w:val="single" w:sz="4" w:space="0" w:color="auto"/>
            </w:tcBorders>
            <w:shd w:val="clear" w:color="auto" w:fill="auto"/>
            <w:hideMark/>
          </w:tcPr>
          <w:p w14:paraId="31D1B45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biển - Tôm Sú giống PL15 - Yêu cấu kỹ thuật</w:t>
            </w:r>
          </w:p>
        </w:tc>
        <w:tc>
          <w:tcPr>
            <w:tcW w:w="682" w:type="pct"/>
            <w:tcBorders>
              <w:top w:val="nil"/>
              <w:left w:val="nil"/>
              <w:bottom w:val="single" w:sz="4" w:space="0" w:color="auto"/>
              <w:right w:val="single" w:sz="4" w:space="0" w:color="auto"/>
            </w:tcBorders>
            <w:shd w:val="clear" w:color="auto" w:fill="auto"/>
            <w:hideMark/>
          </w:tcPr>
          <w:p w14:paraId="5501035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8398:2012</w:t>
            </w:r>
          </w:p>
        </w:tc>
        <w:tc>
          <w:tcPr>
            <w:tcW w:w="681" w:type="pct"/>
            <w:tcBorders>
              <w:top w:val="nil"/>
              <w:left w:val="nil"/>
              <w:bottom w:val="single" w:sz="4" w:space="0" w:color="auto"/>
              <w:right w:val="single" w:sz="4" w:space="0" w:color="auto"/>
            </w:tcBorders>
            <w:shd w:val="clear" w:color="auto" w:fill="auto"/>
            <w:noWrap/>
            <w:vAlign w:val="center"/>
            <w:hideMark/>
          </w:tcPr>
          <w:p w14:paraId="22EAEDB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9AF352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1976D5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694B723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E694AE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8332CAF" w14:textId="77777777" w:rsidTr="00FC34A0">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419452E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w:t>
            </w:r>
          </w:p>
        </w:tc>
        <w:tc>
          <w:tcPr>
            <w:tcW w:w="1047" w:type="pct"/>
            <w:tcBorders>
              <w:top w:val="nil"/>
              <w:left w:val="nil"/>
              <w:bottom w:val="single" w:sz="4" w:space="0" w:color="auto"/>
              <w:right w:val="single" w:sz="4" w:space="0" w:color="auto"/>
            </w:tcBorders>
            <w:shd w:val="clear" w:color="auto" w:fill="auto"/>
            <w:hideMark/>
          </w:tcPr>
          <w:p w14:paraId="723D301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nước ngọt - Yêu cầu kỹ thuật</w:t>
            </w:r>
          </w:p>
        </w:tc>
        <w:tc>
          <w:tcPr>
            <w:tcW w:w="682" w:type="pct"/>
            <w:tcBorders>
              <w:top w:val="nil"/>
              <w:left w:val="nil"/>
              <w:bottom w:val="single" w:sz="4" w:space="0" w:color="auto"/>
              <w:right w:val="single" w:sz="4" w:space="0" w:color="auto"/>
            </w:tcBorders>
            <w:shd w:val="clear" w:color="auto" w:fill="auto"/>
            <w:hideMark/>
          </w:tcPr>
          <w:p w14:paraId="306A1FA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9586:2014</w:t>
            </w:r>
          </w:p>
        </w:tc>
        <w:tc>
          <w:tcPr>
            <w:tcW w:w="681" w:type="pct"/>
            <w:tcBorders>
              <w:top w:val="nil"/>
              <w:left w:val="nil"/>
              <w:bottom w:val="single" w:sz="4" w:space="0" w:color="auto"/>
              <w:right w:val="single" w:sz="4" w:space="0" w:color="auto"/>
            </w:tcBorders>
            <w:shd w:val="clear" w:color="auto" w:fill="auto"/>
            <w:noWrap/>
            <w:vAlign w:val="center"/>
            <w:hideMark/>
          </w:tcPr>
          <w:p w14:paraId="724DCA2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D50E44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35254E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890FFD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4DB3724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05C354B" w14:textId="77777777" w:rsidTr="00FC34A0">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5E46263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w:t>
            </w:r>
          </w:p>
        </w:tc>
        <w:tc>
          <w:tcPr>
            <w:tcW w:w="1047" w:type="pct"/>
            <w:tcBorders>
              <w:top w:val="nil"/>
              <w:left w:val="nil"/>
              <w:bottom w:val="single" w:sz="4" w:space="0" w:color="auto"/>
              <w:right w:val="single" w:sz="4" w:space="0" w:color="auto"/>
            </w:tcBorders>
            <w:shd w:val="clear" w:color="auto" w:fill="auto"/>
            <w:hideMark/>
          </w:tcPr>
          <w:p w14:paraId="4433FFF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nước ngọt - Cá tra - Yêu cầu kỹ thuật</w:t>
            </w:r>
          </w:p>
        </w:tc>
        <w:tc>
          <w:tcPr>
            <w:tcW w:w="682" w:type="pct"/>
            <w:tcBorders>
              <w:top w:val="nil"/>
              <w:left w:val="nil"/>
              <w:bottom w:val="single" w:sz="4" w:space="0" w:color="auto"/>
              <w:right w:val="single" w:sz="4" w:space="0" w:color="auto"/>
            </w:tcBorders>
            <w:shd w:val="clear" w:color="auto" w:fill="auto"/>
            <w:hideMark/>
          </w:tcPr>
          <w:p w14:paraId="19EE87B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9963:2014</w:t>
            </w:r>
          </w:p>
        </w:tc>
        <w:tc>
          <w:tcPr>
            <w:tcW w:w="681" w:type="pct"/>
            <w:tcBorders>
              <w:top w:val="nil"/>
              <w:left w:val="nil"/>
              <w:bottom w:val="single" w:sz="4" w:space="0" w:color="auto"/>
              <w:right w:val="single" w:sz="4" w:space="0" w:color="auto"/>
            </w:tcBorders>
            <w:shd w:val="clear" w:color="auto" w:fill="auto"/>
            <w:noWrap/>
            <w:vAlign w:val="center"/>
            <w:hideMark/>
          </w:tcPr>
          <w:p w14:paraId="6EDA003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C469A9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7BA65D1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384D1B7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123400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6703D24"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C75558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w:t>
            </w:r>
          </w:p>
        </w:tc>
        <w:tc>
          <w:tcPr>
            <w:tcW w:w="1047" w:type="pct"/>
            <w:tcBorders>
              <w:top w:val="nil"/>
              <w:left w:val="nil"/>
              <w:bottom w:val="single" w:sz="4" w:space="0" w:color="auto"/>
              <w:right w:val="single" w:sz="4" w:space="0" w:color="auto"/>
            </w:tcBorders>
            <w:shd w:val="clear" w:color="auto" w:fill="auto"/>
            <w:hideMark/>
          </w:tcPr>
          <w:p w14:paraId="2C5F658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nước ngọt – Cá bỗng – Yêu cầu kỹ thuật của cá bột, cá hương, cá giống</w:t>
            </w:r>
          </w:p>
        </w:tc>
        <w:tc>
          <w:tcPr>
            <w:tcW w:w="682" w:type="pct"/>
            <w:tcBorders>
              <w:top w:val="nil"/>
              <w:left w:val="nil"/>
              <w:bottom w:val="single" w:sz="4" w:space="0" w:color="auto"/>
              <w:right w:val="single" w:sz="4" w:space="0" w:color="auto"/>
            </w:tcBorders>
            <w:shd w:val="clear" w:color="auto" w:fill="auto"/>
            <w:hideMark/>
          </w:tcPr>
          <w:p w14:paraId="62C6B01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9388 :2014</w:t>
            </w:r>
          </w:p>
        </w:tc>
        <w:tc>
          <w:tcPr>
            <w:tcW w:w="681" w:type="pct"/>
            <w:tcBorders>
              <w:top w:val="nil"/>
              <w:left w:val="nil"/>
              <w:bottom w:val="single" w:sz="4" w:space="0" w:color="auto"/>
              <w:right w:val="single" w:sz="4" w:space="0" w:color="auto"/>
            </w:tcBorders>
            <w:shd w:val="clear" w:color="auto" w:fill="auto"/>
            <w:noWrap/>
            <w:vAlign w:val="center"/>
            <w:hideMark/>
          </w:tcPr>
          <w:p w14:paraId="7B5DC66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791672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02E7E2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2AAB99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3A9DE53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A3383DD"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AE6744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w:t>
            </w:r>
          </w:p>
        </w:tc>
        <w:tc>
          <w:tcPr>
            <w:tcW w:w="1047" w:type="pct"/>
            <w:tcBorders>
              <w:top w:val="nil"/>
              <w:left w:val="nil"/>
              <w:bottom w:val="single" w:sz="4" w:space="0" w:color="auto"/>
              <w:right w:val="single" w:sz="4" w:space="0" w:color="auto"/>
            </w:tcBorders>
            <w:shd w:val="clear" w:color="auto" w:fill="auto"/>
            <w:hideMark/>
          </w:tcPr>
          <w:p w14:paraId="6607BEB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nướcmặn - Giống cá song chấm nâu, cá giò- Yêu cầu kỹ thuật</w:t>
            </w:r>
          </w:p>
        </w:tc>
        <w:tc>
          <w:tcPr>
            <w:tcW w:w="682" w:type="pct"/>
            <w:tcBorders>
              <w:top w:val="nil"/>
              <w:left w:val="nil"/>
              <w:bottom w:val="single" w:sz="4" w:space="0" w:color="auto"/>
              <w:right w:val="single" w:sz="4" w:space="0" w:color="auto"/>
            </w:tcBorders>
            <w:shd w:val="clear" w:color="auto" w:fill="auto"/>
            <w:hideMark/>
          </w:tcPr>
          <w:p w14:paraId="522BE35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9389 :2014</w:t>
            </w:r>
          </w:p>
        </w:tc>
        <w:tc>
          <w:tcPr>
            <w:tcW w:w="681" w:type="pct"/>
            <w:tcBorders>
              <w:top w:val="nil"/>
              <w:left w:val="nil"/>
              <w:bottom w:val="single" w:sz="4" w:space="0" w:color="auto"/>
              <w:right w:val="single" w:sz="4" w:space="0" w:color="auto"/>
            </w:tcBorders>
            <w:shd w:val="clear" w:color="auto" w:fill="auto"/>
            <w:noWrap/>
            <w:vAlign w:val="center"/>
            <w:hideMark/>
          </w:tcPr>
          <w:p w14:paraId="78BD8CA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single" w:sz="4" w:space="0" w:color="auto"/>
              <w:left w:val="nil"/>
              <w:bottom w:val="single" w:sz="4" w:space="0" w:color="auto"/>
              <w:right w:val="single" w:sz="4" w:space="0" w:color="auto"/>
            </w:tcBorders>
            <w:shd w:val="clear" w:color="auto" w:fill="auto"/>
            <w:noWrap/>
            <w:vAlign w:val="bottom"/>
            <w:hideMark/>
          </w:tcPr>
          <w:p w14:paraId="1AC9827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3F9DDD2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638F7A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282ACF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7B38194"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455664D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w:t>
            </w:r>
          </w:p>
        </w:tc>
        <w:tc>
          <w:tcPr>
            <w:tcW w:w="1047" w:type="pct"/>
            <w:tcBorders>
              <w:top w:val="nil"/>
              <w:left w:val="nil"/>
              <w:bottom w:val="single" w:sz="4" w:space="0" w:color="auto"/>
              <w:right w:val="single" w:sz="4" w:space="0" w:color="auto"/>
            </w:tcBorders>
            <w:shd w:val="clear" w:color="auto" w:fill="auto"/>
            <w:hideMark/>
          </w:tcPr>
          <w:p w14:paraId="1E68593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càng xanh – tôm mẹ ấp trứng – yêu cầu kỹ thuật</w:t>
            </w:r>
          </w:p>
        </w:tc>
        <w:tc>
          <w:tcPr>
            <w:tcW w:w="682" w:type="pct"/>
            <w:tcBorders>
              <w:top w:val="nil"/>
              <w:left w:val="nil"/>
              <w:bottom w:val="single" w:sz="4" w:space="0" w:color="auto"/>
              <w:right w:val="single" w:sz="4" w:space="0" w:color="auto"/>
            </w:tcBorders>
            <w:shd w:val="clear" w:color="auto" w:fill="auto"/>
            <w:hideMark/>
          </w:tcPr>
          <w:p w14:paraId="243442A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10462 :2014</w:t>
            </w:r>
          </w:p>
        </w:tc>
        <w:tc>
          <w:tcPr>
            <w:tcW w:w="681" w:type="pct"/>
            <w:tcBorders>
              <w:top w:val="nil"/>
              <w:left w:val="nil"/>
              <w:bottom w:val="single" w:sz="4" w:space="0" w:color="auto"/>
              <w:right w:val="single" w:sz="4" w:space="0" w:color="auto"/>
            </w:tcBorders>
            <w:shd w:val="clear" w:color="auto" w:fill="auto"/>
            <w:noWrap/>
            <w:vAlign w:val="center"/>
            <w:hideMark/>
          </w:tcPr>
          <w:p w14:paraId="03EE54D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93A8BB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60E8E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7779AB4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11ABD2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73B3577"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0C7EBB2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8</w:t>
            </w:r>
          </w:p>
        </w:tc>
        <w:tc>
          <w:tcPr>
            <w:tcW w:w="1047" w:type="pct"/>
            <w:tcBorders>
              <w:top w:val="nil"/>
              <w:left w:val="nil"/>
              <w:bottom w:val="single" w:sz="4" w:space="0" w:color="auto"/>
              <w:right w:val="single" w:sz="4" w:space="0" w:color="auto"/>
            </w:tcBorders>
            <w:shd w:val="clear" w:color="auto" w:fill="auto"/>
            <w:hideMark/>
          </w:tcPr>
          <w:p w14:paraId="74DF477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nước ngọt - Giống cá chim trắng- Yêu cầu kỹ thuật</w:t>
            </w:r>
          </w:p>
        </w:tc>
        <w:tc>
          <w:tcPr>
            <w:tcW w:w="682" w:type="pct"/>
            <w:tcBorders>
              <w:top w:val="nil"/>
              <w:left w:val="nil"/>
              <w:bottom w:val="single" w:sz="4" w:space="0" w:color="auto"/>
              <w:right w:val="single" w:sz="4" w:space="0" w:color="auto"/>
            </w:tcBorders>
            <w:shd w:val="clear" w:color="auto" w:fill="auto"/>
            <w:hideMark/>
          </w:tcPr>
          <w:p w14:paraId="34C6BC0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10463 :2014</w:t>
            </w:r>
          </w:p>
        </w:tc>
        <w:tc>
          <w:tcPr>
            <w:tcW w:w="681" w:type="pct"/>
            <w:tcBorders>
              <w:top w:val="nil"/>
              <w:left w:val="nil"/>
              <w:bottom w:val="single" w:sz="4" w:space="0" w:color="auto"/>
              <w:right w:val="single" w:sz="4" w:space="0" w:color="auto"/>
            </w:tcBorders>
            <w:shd w:val="clear" w:color="auto" w:fill="auto"/>
            <w:noWrap/>
            <w:vAlign w:val="center"/>
            <w:hideMark/>
          </w:tcPr>
          <w:p w14:paraId="47288A7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956132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762AE53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66A9360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48B189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00A532E"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57F038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9</w:t>
            </w:r>
          </w:p>
        </w:tc>
        <w:tc>
          <w:tcPr>
            <w:tcW w:w="1047" w:type="pct"/>
            <w:tcBorders>
              <w:top w:val="nil"/>
              <w:left w:val="nil"/>
              <w:bottom w:val="single" w:sz="4" w:space="0" w:color="auto"/>
              <w:right w:val="single" w:sz="4" w:space="0" w:color="auto"/>
            </w:tcBorders>
            <w:shd w:val="clear" w:color="auto" w:fill="auto"/>
            <w:hideMark/>
          </w:tcPr>
          <w:p w14:paraId="54B8129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nước mặn - Giống cá chim vây vàng- Yêu cầu kỹ thuật</w:t>
            </w:r>
          </w:p>
        </w:tc>
        <w:tc>
          <w:tcPr>
            <w:tcW w:w="682" w:type="pct"/>
            <w:tcBorders>
              <w:top w:val="nil"/>
              <w:left w:val="nil"/>
              <w:bottom w:val="single" w:sz="4" w:space="0" w:color="auto"/>
              <w:right w:val="single" w:sz="4" w:space="0" w:color="auto"/>
            </w:tcBorders>
            <w:shd w:val="clear" w:color="auto" w:fill="auto"/>
            <w:hideMark/>
          </w:tcPr>
          <w:p w14:paraId="34ADE09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10464 :2014</w:t>
            </w:r>
          </w:p>
        </w:tc>
        <w:tc>
          <w:tcPr>
            <w:tcW w:w="681" w:type="pct"/>
            <w:tcBorders>
              <w:top w:val="nil"/>
              <w:left w:val="nil"/>
              <w:bottom w:val="single" w:sz="4" w:space="0" w:color="auto"/>
              <w:right w:val="single" w:sz="4" w:space="0" w:color="auto"/>
            </w:tcBorders>
            <w:shd w:val="clear" w:color="auto" w:fill="auto"/>
            <w:noWrap/>
            <w:vAlign w:val="center"/>
            <w:hideMark/>
          </w:tcPr>
          <w:p w14:paraId="0D8D70A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628475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245615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AB4422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05B0CE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AAA65B9" w14:textId="77777777" w:rsidTr="00FC34A0">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6725E91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10</w:t>
            </w:r>
          </w:p>
        </w:tc>
        <w:tc>
          <w:tcPr>
            <w:tcW w:w="1047" w:type="pct"/>
            <w:tcBorders>
              <w:top w:val="nil"/>
              <w:left w:val="nil"/>
              <w:bottom w:val="single" w:sz="4" w:space="0" w:color="auto"/>
              <w:right w:val="single" w:sz="4" w:space="0" w:color="auto"/>
            </w:tcBorders>
            <w:shd w:val="clear" w:color="auto" w:fill="auto"/>
            <w:hideMark/>
          </w:tcPr>
          <w:p w14:paraId="346B4C3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ba ba - Yêu cầu kỹ thuật</w:t>
            </w:r>
          </w:p>
        </w:tc>
        <w:tc>
          <w:tcPr>
            <w:tcW w:w="682" w:type="pct"/>
            <w:tcBorders>
              <w:top w:val="nil"/>
              <w:left w:val="nil"/>
              <w:bottom w:val="single" w:sz="4" w:space="0" w:color="auto"/>
              <w:right w:val="single" w:sz="4" w:space="0" w:color="auto"/>
            </w:tcBorders>
            <w:shd w:val="clear" w:color="auto" w:fill="auto"/>
            <w:hideMark/>
          </w:tcPr>
          <w:p w14:paraId="1357399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10465 :2014</w:t>
            </w:r>
          </w:p>
        </w:tc>
        <w:tc>
          <w:tcPr>
            <w:tcW w:w="681" w:type="pct"/>
            <w:tcBorders>
              <w:top w:val="nil"/>
              <w:left w:val="nil"/>
              <w:bottom w:val="single" w:sz="4" w:space="0" w:color="auto"/>
              <w:right w:val="single" w:sz="4" w:space="0" w:color="auto"/>
            </w:tcBorders>
            <w:shd w:val="clear" w:color="auto" w:fill="auto"/>
            <w:noWrap/>
            <w:vAlign w:val="center"/>
            <w:hideMark/>
          </w:tcPr>
          <w:p w14:paraId="144A03E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684231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4642D3F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CCB786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4D641E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283B6A5"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560D565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11</w:t>
            </w:r>
          </w:p>
        </w:tc>
        <w:tc>
          <w:tcPr>
            <w:tcW w:w="1047" w:type="pct"/>
            <w:tcBorders>
              <w:top w:val="nil"/>
              <w:left w:val="nil"/>
              <w:bottom w:val="single" w:sz="4" w:space="0" w:color="auto"/>
              <w:right w:val="single" w:sz="4" w:space="0" w:color="auto"/>
            </w:tcBorders>
            <w:shd w:val="clear" w:color="auto" w:fill="auto"/>
            <w:hideMark/>
          </w:tcPr>
          <w:p w14:paraId="58B5B27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thẻ chân trắng - Tôm giống - Yêu cầu kỹ thuật</w:t>
            </w:r>
          </w:p>
        </w:tc>
        <w:tc>
          <w:tcPr>
            <w:tcW w:w="682" w:type="pct"/>
            <w:tcBorders>
              <w:top w:val="nil"/>
              <w:left w:val="nil"/>
              <w:bottom w:val="single" w:sz="4" w:space="0" w:color="auto"/>
              <w:right w:val="single" w:sz="4" w:space="0" w:color="auto"/>
            </w:tcBorders>
            <w:shd w:val="clear" w:color="auto" w:fill="auto"/>
            <w:hideMark/>
          </w:tcPr>
          <w:p w14:paraId="4D8CC39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10257:2014</w:t>
            </w:r>
          </w:p>
        </w:tc>
        <w:tc>
          <w:tcPr>
            <w:tcW w:w="681" w:type="pct"/>
            <w:tcBorders>
              <w:top w:val="nil"/>
              <w:left w:val="nil"/>
              <w:bottom w:val="single" w:sz="4" w:space="0" w:color="auto"/>
              <w:right w:val="single" w:sz="4" w:space="0" w:color="auto"/>
            </w:tcBorders>
            <w:shd w:val="clear" w:color="auto" w:fill="auto"/>
            <w:noWrap/>
            <w:vAlign w:val="center"/>
            <w:hideMark/>
          </w:tcPr>
          <w:p w14:paraId="2C39615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056F68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33C894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46B931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DF747A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74FE74F" w14:textId="77777777" w:rsidTr="00FC34A0">
        <w:trPr>
          <w:trHeight w:val="288"/>
        </w:trPr>
        <w:tc>
          <w:tcPr>
            <w:tcW w:w="168" w:type="pct"/>
            <w:tcBorders>
              <w:top w:val="nil"/>
              <w:left w:val="single" w:sz="4" w:space="0" w:color="auto"/>
              <w:bottom w:val="single" w:sz="4" w:space="0" w:color="auto"/>
              <w:right w:val="single" w:sz="4" w:space="0" w:color="auto"/>
            </w:tcBorders>
            <w:shd w:val="clear" w:color="auto" w:fill="auto"/>
            <w:hideMark/>
          </w:tcPr>
          <w:p w14:paraId="6202929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12</w:t>
            </w:r>
          </w:p>
        </w:tc>
        <w:tc>
          <w:tcPr>
            <w:tcW w:w="1047" w:type="pct"/>
            <w:tcBorders>
              <w:top w:val="nil"/>
              <w:left w:val="nil"/>
              <w:bottom w:val="single" w:sz="4" w:space="0" w:color="auto"/>
              <w:right w:val="single" w:sz="4" w:space="0" w:color="auto"/>
            </w:tcBorders>
            <w:shd w:val="clear" w:color="auto" w:fill="auto"/>
            <w:hideMark/>
          </w:tcPr>
          <w:p w14:paraId="17BF4D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Nhuyễn thể hai mảnh vỏ sống - Yêu cầu kỹ thuật</w:t>
            </w:r>
          </w:p>
        </w:tc>
        <w:tc>
          <w:tcPr>
            <w:tcW w:w="682" w:type="pct"/>
            <w:tcBorders>
              <w:top w:val="nil"/>
              <w:left w:val="nil"/>
              <w:bottom w:val="single" w:sz="4" w:space="0" w:color="auto"/>
              <w:right w:val="single" w:sz="4" w:space="0" w:color="auto"/>
            </w:tcBorders>
            <w:shd w:val="clear" w:color="auto" w:fill="auto"/>
            <w:hideMark/>
          </w:tcPr>
          <w:p w14:paraId="20FEB86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11573:2017</w:t>
            </w:r>
          </w:p>
        </w:tc>
        <w:tc>
          <w:tcPr>
            <w:tcW w:w="681" w:type="pct"/>
            <w:tcBorders>
              <w:top w:val="nil"/>
              <w:left w:val="nil"/>
              <w:bottom w:val="single" w:sz="4" w:space="0" w:color="auto"/>
              <w:right w:val="single" w:sz="4" w:space="0" w:color="auto"/>
            </w:tcBorders>
            <w:shd w:val="clear" w:color="auto" w:fill="auto"/>
            <w:noWrap/>
            <w:vAlign w:val="center"/>
            <w:hideMark/>
          </w:tcPr>
          <w:p w14:paraId="66F4A02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1B0F17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C2CB21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9B8A48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B8C7AC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57842C1" w14:textId="77777777" w:rsidTr="00FC34A0">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5F699D8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13</w:t>
            </w:r>
          </w:p>
        </w:tc>
        <w:tc>
          <w:tcPr>
            <w:tcW w:w="1047" w:type="pct"/>
            <w:tcBorders>
              <w:top w:val="nil"/>
              <w:left w:val="nil"/>
              <w:bottom w:val="single" w:sz="4" w:space="0" w:color="auto"/>
              <w:right w:val="single" w:sz="4" w:space="0" w:color="auto"/>
            </w:tcBorders>
            <w:shd w:val="clear" w:color="auto" w:fill="auto"/>
            <w:hideMark/>
          </w:tcPr>
          <w:p w14:paraId="71CE6B4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cá vược (Lates calcarifer Bloch, 1790) – Yêu cầu kỹ thuật</w:t>
            </w:r>
          </w:p>
        </w:tc>
        <w:tc>
          <w:tcPr>
            <w:tcW w:w="682" w:type="pct"/>
            <w:tcBorders>
              <w:top w:val="nil"/>
              <w:left w:val="nil"/>
              <w:bottom w:val="single" w:sz="4" w:space="0" w:color="auto"/>
              <w:right w:val="single" w:sz="4" w:space="0" w:color="auto"/>
            </w:tcBorders>
            <w:shd w:val="clear" w:color="auto" w:fill="auto"/>
            <w:hideMark/>
          </w:tcPr>
          <w:p w14:paraId="16F7B94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12242:2018</w:t>
            </w:r>
          </w:p>
        </w:tc>
        <w:tc>
          <w:tcPr>
            <w:tcW w:w="681" w:type="pct"/>
            <w:tcBorders>
              <w:top w:val="nil"/>
              <w:left w:val="nil"/>
              <w:bottom w:val="single" w:sz="4" w:space="0" w:color="auto"/>
              <w:right w:val="single" w:sz="4" w:space="0" w:color="auto"/>
            </w:tcBorders>
            <w:shd w:val="clear" w:color="auto" w:fill="auto"/>
            <w:noWrap/>
            <w:vAlign w:val="center"/>
            <w:hideMark/>
          </w:tcPr>
          <w:p w14:paraId="388B8AC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C57875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4EF5A3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D659CE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E40C2A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0178264"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51A5C7E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14</w:t>
            </w:r>
          </w:p>
        </w:tc>
        <w:tc>
          <w:tcPr>
            <w:tcW w:w="1047" w:type="pct"/>
            <w:tcBorders>
              <w:top w:val="nil"/>
              <w:left w:val="nil"/>
              <w:bottom w:val="single" w:sz="4" w:space="0" w:color="auto"/>
              <w:right w:val="single" w:sz="4" w:space="0" w:color="auto"/>
            </w:tcBorders>
            <w:shd w:val="clear" w:color="auto" w:fill="auto"/>
            <w:hideMark/>
          </w:tcPr>
          <w:p w14:paraId="5FF2779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cá nước lạnh - Yêu cầu kỹ thuật</w:t>
            </w:r>
            <w:r w:rsidRPr="00805A9A">
              <w:rPr>
                <w:rFonts w:eastAsia="Times New Roman" w:cs="Times New Roman"/>
                <w:sz w:val="22"/>
              </w:rPr>
              <w:br/>
              <w:t>Phần 1. Cá Tầm</w:t>
            </w:r>
          </w:p>
        </w:tc>
        <w:tc>
          <w:tcPr>
            <w:tcW w:w="682" w:type="pct"/>
            <w:tcBorders>
              <w:top w:val="nil"/>
              <w:left w:val="nil"/>
              <w:bottom w:val="single" w:sz="4" w:space="0" w:color="auto"/>
              <w:right w:val="single" w:sz="4" w:space="0" w:color="auto"/>
            </w:tcBorders>
            <w:shd w:val="clear" w:color="auto" w:fill="auto"/>
            <w:hideMark/>
          </w:tcPr>
          <w:p w14:paraId="73E33FD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12271-1:2018</w:t>
            </w:r>
          </w:p>
        </w:tc>
        <w:tc>
          <w:tcPr>
            <w:tcW w:w="681" w:type="pct"/>
            <w:tcBorders>
              <w:top w:val="nil"/>
              <w:left w:val="nil"/>
              <w:bottom w:val="single" w:sz="4" w:space="0" w:color="auto"/>
              <w:right w:val="single" w:sz="4" w:space="0" w:color="auto"/>
            </w:tcBorders>
            <w:shd w:val="clear" w:color="auto" w:fill="auto"/>
            <w:noWrap/>
            <w:vAlign w:val="center"/>
            <w:hideMark/>
          </w:tcPr>
          <w:p w14:paraId="7015D0D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FFA5E2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2FB4DC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DE44B1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4A21DC9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E749C0F"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70F1F66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15</w:t>
            </w:r>
          </w:p>
        </w:tc>
        <w:tc>
          <w:tcPr>
            <w:tcW w:w="1047" w:type="pct"/>
            <w:tcBorders>
              <w:top w:val="nil"/>
              <w:left w:val="nil"/>
              <w:bottom w:val="single" w:sz="4" w:space="0" w:color="auto"/>
              <w:right w:val="single" w:sz="4" w:space="0" w:color="auto"/>
            </w:tcBorders>
            <w:shd w:val="clear" w:color="auto" w:fill="auto"/>
            <w:hideMark/>
          </w:tcPr>
          <w:p w14:paraId="0D863FC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cá nước lạnh - Yêu cầu kỹ thuật</w:t>
            </w:r>
            <w:r w:rsidRPr="00805A9A">
              <w:rPr>
                <w:rFonts w:eastAsia="Times New Roman" w:cs="Times New Roman"/>
                <w:sz w:val="22"/>
              </w:rPr>
              <w:br/>
              <w:t>Phần 2. Cá hồi vân</w:t>
            </w:r>
          </w:p>
        </w:tc>
        <w:tc>
          <w:tcPr>
            <w:tcW w:w="682" w:type="pct"/>
            <w:tcBorders>
              <w:top w:val="nil"/>
              <w:left w:val="nil"/>
              <w:bottom w:val="single" w:sz="4" w:space="0" w:color="auto"/>
              <w:right w:val="single" w:sz="4" w:space="0" w:color="auto"/>
            </w:tcBorders>
            <w:shd w:val="clear" w:color="auto" w:fill="auto"/>
            <w:hideMark/>
          </w:tcPr>
          <w:p w14:paraId="7249B36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12271-2:2018</w:t>
            </w:r>
          </w:p>
        </w:tc>
        <w:tc>
          <w:tcPr>
            <w:tcW w:w="681" w:type="pct"/>
            <w:tcBorders>
              <w:top w:val="nil"/>
              <w:left w:val="nil"/>
              <w:bottom w:val="single" w:sz="4" w:space="0" w:color="auto"/>
              <w:right w:val="single" w:sz="4" w:space="0" w:color="auto"/>
            </w:tcBorders>
            <w:shd w:val="clear" w:color="auto" w:fill="auto"/>
            <w:noWrap/>
            <w:vAlign w:val="center"/>
            <w:hideMark/>
          </w:tcPr>
          <w:p w14:paraId="10741E6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1C03BC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6C2F92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0DCD9D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39D8E9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6A93DDCA" w14:textId="77777777" w:rsidR="00FC34A0" w:rsidRDefault="00FC34A0" w:rsidP="00FC34A0">
      <w:pPr>
        <w:ind w:left="714" w:hanging="357"/>
      </w:pPr>
    </w:p>
    <w:p w14:paraId="45B06F44" w14:textId="0B309D20" w:rsidR="00FC34A0" w:rsidRDefault="00FC34A0" w:rsidP="00FC34A0">
      <w:pPr>
        <w:ind w:left="714" w:hanging="357"/>
      </w:pPr>
    </w:p>
    <w:p w14:paraId="63089061" w14:textId="5A97C0D3" w:rsidR="00FC34A0" w:rsidRDefault="00FC34A0" w:rsidP="00FC34A0">
      <w:pPr>
        <w:ind w:left="714" w:hanging="357"/>
      </w:pPr>
    </w:p>
    <w:p w14:paraId="0ACD503F" w14:textId="018C4274" w:rsidR="00FC34A0" w:rsidRDefault="00FC34A0" w:rsidP="00FC34A0">
      <w:pPr>
        <w:ind w:left="714" w:hanging="357"/>
      </w:pPr>
    </w:p>
    <w:p w14:paraId="5784DB26" w14:textId="77777777" w:rsidR="00FC34A0" w:rsidRDefault="00FC34A0" w:rsidP="00FC34A0">
      <w:pPr>
        <w:ind w:left="714" w:hanging="357"/>
      </w:pPr>
    </w:p>
    <w:p w14:paraId="6690DA6F" w14:textId="77777777" w:rsidR="00FC34A0" w:rsidRDefault="00FC34A0" w:rsidP="00FC34A0">
      <w:pPr>
        <w:tabs>
          <w:tab w:val="left" w:pos="688"/>
          <w:tab w:val="left" w:pos="5608"/>
          <w:tab w:val="left" w:pos="7948"/>
          <w:tab w:val="left" w:pos="8988"/>
          <w:tab w:val="left" w:pos="10028"/>
          <w:tab w:val="left" w:pos="11068"/>
        </w:tabs>
        <w:spacing w:before="0" w:line="240" w:lineRule="auto"/>
        <w:jc w:val="left"/>
        <w:rPr>
          <w:rFonts w:eastAsia="Times New Roman" w:cs="Times New Roman"/>
          <w:b/>
          <w:bCs/>
          <w:sz w:val="22"/>
        </w:rPr>
      </w:pPr>
    </w:p>
    <w:p w14:paraId="1CA9583A" w14:textId="1ED82F07" w:rsidR="00FC34A0" w:rsidRDefault="00FC34A0" w:rsidP="00431443">
      <w:pPr>
        <w:pStyle w:val="Heading3"/>
        <w:rPr>
          <w:rFonts w:eastAsia="Times New Roman"/>
        </w:rPr>
      </w:pPr>
      <w:r w:rsidRPr="00805A9A">
        <w:rPr>
          <w:rFonts w:eastAsia="Times New Roman"/>
        </w:rPr>
        <w:lastRenderedPageBreak/>
        <w:t>II</w:t>
      </w:r>
      <w:r w:rsidRPr="00805A9A">
        <w:rPr>
          <w:rFonts w:eastAsia="Times New Roman"/>
        </w:rPr>
        <w:tab/>
        <w:t>Thủy sản và sản phẩm thủy sản dùng làm thực phẩm</w:t>
      </w:r>
    </w:p>
    <w:p w14:paraId="27AA585A" w14:textId="77777777" w:rsidR="00FC34A0" w:rsidRDefault="00FC34A0" w:rsidP="00FC34A0">
      <w:pPr>
        <w:tabs>
          <w:tab w:val="left" w:pos="688"/>
          <w:tab w:val="left" w:pos="5608"/>
          <w:tab w:val="left" w:pos="7948"/>
          <w:tab w:val="left" w:pos="8988"/>
          <w:tab w:val="left" w:pos="10028"/>
          <w:tab w:val="left" w:pos="11068"/>
        </w:tabs>
        <w:spacing w:before="0" w:line="240" w:lineRule="auto"/>
        <w:ind w:left="108"/>
        <w:jc w:val="left"/>
        <w:rPr>
          <w:rFonts w:eastAsia="Times New Roman" w:cs="Times New Roman"/>
          <w:b/>
          <w:bCs/>
          <w:sz w:val="22"/>
        </w:rPr>
      </w:pPr>
    </w:p>
    <w:p w14:paraId="4D0C3FC6" w14:textId="77777777" w:rsidR="00FC34A0" w:rsidRPr="00535384" w:rsidRDefault="00FC34A0" w:rsidP="00FC34A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3</w:t>
      </w:r>
      <w:r w:rsidRPr="00535384">
        <w:rPr>
          <w:b w:val="0"/>
          <w:bCs/>
        </w:rPr>
        <w:fldChar w:fldCharType="end"/>
      </w:r>
      <w:r w:rsidRPr="00535384">
        <w:rPr>
          <w:b w:val="0"/>
          <w:bCs/>
        </w:rPr>
        <w:t>: Đánh giá mức độ áp dụng 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p>
    <w:tbl>
      <w:tblPr>
        <w:tblW w:w="5000" w:type="pct"/>
        <w:tblLook w:val="04A0" w:firstRow="1" w:lastRow="0" w:firstColumn="1" w:lastColumn="0" w:noHBand="0" w:noVBand="1"/>
      </w:tblPr>
      <w:tblGrid>
        <w:gridCol w:w="553"/>
        <w:gridCol w:w="4695"/>
        <w:gridCol w:w="2234"/>
        <w:gridCol w:w="993"/>
        <w:gridCol w:w="993"/>
        <w:gridCol w:w="993"/>
        <w:gridCol w:w="1031"/>
        <w:gridCol w:w="1031"/>
        <w:gridCol w:w="1031"/>
        <w:gridCol w:w="1008"/>
      </w:tblGrid>
      <w:tr w:rsidR="00FC34A0" w:rsidRPr="00FC34A0" w14:paraId="17773F35" w14:textId="77777777" w:rsidTr="00FC34A0">
        <w:trPr>
          <w:trHeight w:val="703"/>
          <w:tblHead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3F296"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TT</w:t>
            </w:r>
          </w:p>
        </w:tc>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E284E"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Tên TCVN</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CFA92"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Số hiệu</w:t>
            </w:r>
          </w:p>
        </w:tc>
        <w:tc>
          <w:tcPr>
            <w:tcW w:w="1022" w:type="pct"/>
            <w:gridSpan w:val="3"/>
            <w:tcBorders>
              <w:top w:val="single" w:sz="4" w:space="0" w:color="auto"/>
              <w:left w:val="nil"/>
              <w:bottom w:val="single" w:sz="4" w:space="0" w:color="auto"/>
              <w:right w:val="single" w:sz="4" w:space="0" w:color="auto"/>
            </w:tcBorders>
            <w:shd w:val="clear" w:color="auto" w:fill="auto"/>
            <w:vAlign w:val="center"/>
            <w:hideMark/>
          </w:tcPr>
          <w:p w14:paraId="6625A2C1"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 xml:space="preserve">Tần suất áp dụng </w:t>
            </w:r>
            <w:r w:rsidRPr="00FC34A0">
              <w:rPr>
                <w:rFonts w:eastAsia="Times New Roman" w:cs="Times New Roman"/>
                <w:b/>
                <w:bCs/>
                <w:sz w:val="22"/>
              </w:rPr>
              <w:br/>
              <w:t>(đánh dấu X để lựa chọn)</w:t>
            </w:r>
          </w:p>
        </w:tc>
        <w:tc>
          <w:tcPr>
            <w:tcW w:w="1062" w:type="pct"/>
            <w:gridSpan w:val="3"/>
            <w:tcBorders>
              <w:top w:val="single" w:sz="4" w:space="0" w:color="auto"/>
              <w:left w:val="nil"/>
              <w:bottom w:val="single" w:sz="4" w:space="0" w:color="auto"/>
              <w:right w:val="single" w:sz="4" w:space="0" w:color="auto"/>
            </w:tcBorders>
            <w:shd w:val="clear" w:color="auto" w:fill="auto"/>
            <w:vAlign w:val="center"/>
            <w:hideMark/>
          </w:tcPr>
          <w:p w14:paraId="4CE1BFA6" w14:textId="77777777" w:rsidR="00FC34A0" w:rsidRPr="00FC34A0" w:rsidRDefault="00FC34A0" w:rsidP="00FC34A0">
            <w:pPr>
              <w:spacing w:before="0" w:line="240" w:lineRule="auto"/>
              <w:jc w:val="center"/>
              <w:rPr>
                <w:rFonts w:eastAsia="Times New Roman" w:cs="Times New Roman"/>
                <w:b/>
                <w:bCs/>
                <w:color w:val="000000"/>
                <w:sz w:val="22"/>
              </w:rPr>
            </w:pPr>
            <w:r w:rsidRPr="00FC34A0">
              <w:rPr>
                <w:rFonts w:eastAsia="Times New Roman" w:cs="Times New Roman"/>
                <w:b/>
                <w:bCs/>
                <w:color w:val="000000"/>
                <w:sz w:val="22"/>
              </w:rPr>
              <w:t>Tổng số Giấy chứng nhận hợp chuẩn mà Tổ chức cấp</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20E9C" w14:textId="77777777" w:rsidR="00FC34A0" w:rsidRPr="00FC34A0" w:rsidRDefault="00FC34A0" w:rsidP="00FC34A0">
            <w:pPr>
              <w:spacing w:before="0" w:line="240" w:lineRule="auto"/>
              <w:jc w:val="center"/>
              <w:rPr>
                <w:rFonts w:eastAsia="Times New Roman" w:cs="Times New Roman"/>
                <w:b/>
                <w:bCs/>
                <w:sz w:val="22"/>
              </w:rPr>
            </w:pPr>
            <w:r w:rsidRPr="00FC34A0">
              <w:rPr>
                <w:rFonts w:eastAsia="Times New Roman" w:cs="Times New Roman"/>
                <w:b/>
                <w:bCs/>
                <w:sz w:val="22"/>
              </w:rPr>
              <w:t>Ý kiến khác</w:t>
            </w:r>
          </w:p>
        </w:tc>
      </w:tr>
      <w:tr w:rsidR="00FC34A0" w:rsidRPr="00FC34A0" w14:paraId="7C7B2C65" w14:textId="77777777" w:rsidTr="00FC34A0">
        <w:trPr>
          <w:trHeight w:val="576"/>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54C08123" w14:textId="77777777" w:rsidR="00FC34A0" w:rsidRPr="00FC34A0" w:rsidRDefault="00FC34A0" w:rsidP="00FC34A0">
            <w:pPr>
              <w:spacing w:before="0" w:line="240" w:lineRule="auto"/>
              <w:jc w:val="left"/>
              <w:rPr>
                <w:rFonts w:eastAsia="Times New Roman" w:cs="Times New Roman"/>
                <w:b/>
                <w:bCs/>
                <w:sz w:val="22"/>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14:paraId="7826EDFC" w14:textId="77777777" w:rsidR="00FC34A0" w:rsidRPr="00FC34A0" w:rsidRDefault="00FC34A0" w:rsidP="00FC34A0">
            <w:pPr>
              <w:spacing w:before="0" w:line="240" w:lineRule="auto"/>
              <w:jc w:val="left"/>
              <w:rPr>
                <w:rFonts w:eastAsia="Times New Roman" w:cs="Times New Roman"/>
                <w:b/>
                <w:bCs/>
                <w:sz w:val="22"/>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0884C753" w14:textId="77777777" w:rsidR="00FC34A0" w:rsidRPr="00FC34A0" w:rsidRDefault="00FC34A0" w:rsidP="00FC34A0">
            <w:pPr>
              <w:spacing w:before="0" w:line="240" w:lineRule="auto"/>
              <w:jc w:val="left"/>
              <w:rPr>
                <w:rFonts w:eastAsia="Times New Roman" w:cs="Times New Roman"/>
                <w:b/>
                <w:bCs/>
                <w:sz w:val="22"/>
              </w:rPr>
            </w:pPr>
          </w:p>
        </w:tc>
        <w:tc>
          <w:tcPr>
            <w:tcW w:w="341" w:type="pct"/>
            <w:tcBorders>
              <w:top w:val="nil"/>
              <w:left w:val="nil"/>
              <w:bottom w:val="single" w:sz="4" w:space="0" w:color="auto"/>
              <w:right w:val="single" w:sz="4" w:space="0" w:color="auto"/>
            </w:tcBorders>
            <w:shd w:val="clear" w:color="auto" w:fill="auto"/>
            <w:vAlign w:val="center"/>
            <w:hideMark/>
          </w:tcPr>
          <w:p w14:paraId="68DF687B"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5DB832C3"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7E805B3F"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Chưa áp dụng</w:t>
            </w:r>
          </w:p>
        </w:tc>
        <w:tc>
          <w:tcPr>
            <w:tcW w:w="354" w:type="pct"/>
            <w:tcBorders>
              <w:top w:val="nil"/>
              <w:left w:val="nil"/>
              <w:bottom w:val="single" w:sz="4" w:space="0" w:color="auto"/>
              <w:right w:val="single" w:sz="4" w:space="0" w:color="auto"/>
            </w:tcBorders>
            <w:shd w:val="clear" w:color="auto" w:fill="auto"/>
            <w:vAlign w:val="center"/>
            <w:hideMark/>
          </w:tcPr>
          <w:p w14:paraId="1D397C1F"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Năm 2019</w:t>
            </w:r>
          </w:p>
        </w:tc>
        <w:tc>
          <w:tcPr>
            <w:tcW w:w="354" w:type="pct"/>
            <w:tcBorders>
              <w:top w:val="nil"/>
              <w:left w:val="nil"/>
              <w:bottom w:val="single" w:sz="4" w:space="0" w:color="auto"/>
              <w:right w:val="single" w:sz="4" w:space="0" w:color="auto"/>
            </w:tcBorders>
            <w:shd w:val="clear" w:color="auto" w:fill="auto"/>
            <w:vAlign w:val="center"/>
            <w:hideMark/>
          </w:tcPr>
          <w:p w14:paraId="415B6B08"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Năm 2020</w:t>
            </w:r>
          </w:p>
        </w:tc>
        <w:tc>
          <w:tcPr>
            <w:tcW w:w="354" w:type="pct"/>
            <w:tcBorders>
              <w:top w:val="nil"/>
              <w:left w:val="nil"/>
              <w:bottom w:val="single" w:sz="4" w:space="0" w:color="auto"/>
              <w:right w:val="nil"/>
            </w:tcBorders>
            <w:shd w:val="clear" w:color="auto" w:fill="auto"/>
            <w:vAlign w:val="center"/>
            <w:hideMark/>
          </w:tcPr>
          <w:p w14:paraId="6B25ED77" w14:textId="77777777" w:rsidR="00FC34A0" w:rsidRPr="00FC34A0" w:rsidRDefault="00FC34A0" w:rsidP="00FC34A0">
            <w:pPr>
              <w:spacing w:before="0" w:line="240" w:lineRule="auto"/>
              <w:jc w:val="center"/>
              <w:rPr>
                <w:rFonts w:eastAsia="Times New Roman" w:cs="Times New Roman"/>
                <w:i/>
                <w:iCs/>
                <w:color w:val="000000"/>
                <w:sz w:val="22"/>
              </w:rPr>
            </w:pPr>
            <w:r w:rsidRPr="00FC34A0">
              <w:rPr>
                <w:rFonts w:eastAsia="Times New Roman" w:cs="Times New Roman"/>
                <w:i/>
                <w:iCs/>
                <w:color w:val="000000"/>
                <w:sz w:val="22"/>
              </w:rPr>
              <w:t>Năm 2021</w:t>
            </w:r>
          </w:p>
        </w:tc>
        <w:tc>
          <w:tcPr>
            <w:tcW w:w="347" w:type="pct"/>
            <w:vMerge/>
            <w:tcBorders>
              <w:top w:val="single" w:sz="4" w:space="0" w:color="auto"/>
              <w:left w:val="single" w:sz="4" w:space="0" w:color="auto"/>
              <w:bottom w:val="single" w:sz="4" w:space="0" w:color="000000"/>
              <w:right w:val="single" w:sz="4" w:space="0" w:color="auto"/>
            </w:tcBorders>
            <w:vAlign w:val="center"/>
            <w:hideMark/>
          </w:tcPr>
          <w:p w14:paraId="2913ED16" w14:textId="77777777" w:rsidR="00FC34A0" w:rsidRPr="00FC34A0" w:rsidRDefault="00FC34A0" w:rsidP="00FC34A0">
            <w:pPr>
              <w:spacing w:before="0" w:line="240" w:lineRule="auto"/>
              <w:jc w:val="left"/>
              <w:rPr>
                <w:rFonts w:eastAsia="Times New Roman" w:cs="Times New Roman"/>
                <w:b/>
                <w:bCs/>
                <w:sz w:val="22"/>
              </w:rPr>
            </w:pPr>
          </w:p>
        </w:tc>
      </w:tr>
      <w:tr w:rsidR="00FC34A0" w:rsidRPr="00FC34A0" w14:paraId="2E810CED"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1C6322D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16</w:t>
            </w:r>
          </w:p>
        </w:tc>
        <w:tc>
          <w:tcPr>
            <w:tcW w:w="1612" w:type="pct"/>
            <w:tcBorders>
              <w:top w:val="nil"/>
              <w:left w:val="nil"/>
              <w:bottom w:val="single" w:sz="4" w:space="0" w:color="auto"/>
              <w:right w:val="single" w:sz="4" w:space="0" w:color="auto"/>
            </w:tcBorders>
            <w:shd w:val="clear" w:color="auto" w:fill="auto"/>
            <w:hideMark/>
          </w:tcPr>
          <w:p w14:paraId="223D620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Ghẹ miếng đông lạnh</w:t>
            </w:r>
          </w:p>
        </w:tc>
        <w:tc>
          <w:tcPr>
            <w:tcW w:w="767" w:type="pct"/>
            <w:tcBorders>
              <w:top w:val="nil"/>
              <w:left w:val="nil"/>
              <w:bottom w:val="single" w:sz="4" w:space="0" w:color="auto"/>
              <w:right w:val="single" w:sz="4" w:space="0" w:color="auto"/>
            </w:tcBorders>
            <w:shd w:val="clear" w:color="auto" w:fill="auto"/>
            <w:hideMark/>
          </w:tcPr>
          <w:p w14:paraId="27E5CBE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8337:2010</w:t>
            </w:r>
          </w:p>
        </w:tc>
        <w:tc>
          <w:tcPr>
            <w:tcW w:w="341" w:type="pct"/>
            <w:tcBorders>
              <w:top w:val="nil"/>
              <w:left w:val="nil"/>
              <w:bottom w:val="single" w:sz="4" w:space="0" w:color="auto"/>
              <w:right w:val="single" w:sz="4" w:space="0" w:color="auto"/>
            </w:tcBorders>
            <w:shd w:val="clear" w:color="auto" w:fill="auto"/>
            <w:noWrap/>
            <w:vAlign w:val="center"/>
            <w:hideMark/>
          </w:tcPr>
          <w:p w14:paraId="35CB58D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51B413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1A1950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EDFE4C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E592E1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E4AFDC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DF797A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134D5E8"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27D9A93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17</w:t>
            </w:r>
          </w:p>
        </w:tc>
        <w:tc>
          <w:tcPr>
            <w:tcW w:w="1612" w:type="pct"/>
            <w:tcBorders>
              <w:top w:val="nil"/>
              <w:left w:val="nil"/>
              <w:bottom w:val="single" w:sz="4" w:space="0" w:color="auto"/>
              <w:right w:val="single" w:sz="4" w:space="0" w:color="auto"/>
            </w:tcBorders>
            <w:shd w:val="clear" w:color="auto" w:fill="auto"/>
            <w:hideMark/>
          </w:tcPr>
          <w:p w14:paraId="643DFAB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Chượp chín </w:t>
            </w:r>
          </w:p>
        </w:tc>
        <w:tc>
          <w:tcPr>
            <w:tcW w:w="767" w:type="pct"/>
            <w:tcBorders>
              <w:top w:val="nil"/>
              <w:left w:val="nil"/>
              <w:bottom w:val="single" w:sz="4" w:space="0" w:color="auto"/>
              <w:right w:val="single" w:sz="4" w:space="0" w:color="auto"/>
            </w:tcBorders>
            <w:shd w:val="clear" w:color="auto" w:fill="auto"/>
            <w:hideMark/>
          </w:tcPr>
          <w:p w14:paraId="38C77CB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8336:2010</w:t>
            </w:r>
          </w:p>
        </w:tc>
        <w:tc>
          <w:tcPr>
            <w:tcW w:w="341" w:type="pct"/>
            <w:tcBorders>
              <w:top w:val="nil"/>
              <w:left w:val="nil"/>
              <w:bottom w:val="single" w:sz="4" w:space="0" w:color="auto"/>
              <w:right w:val="single" w:sz="4" w:space="0" w:color="auto"/>
            </w:tcBorders>
            <w:shd w:val="clear" w:color="auto" w:fill="auto"/>
            <w:noWrap/>
            <w:vAlign w:val="center"/>
            <w:hideMark/>
          </w:tcPr>
          <w:p w14:paraId="5807801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2C9105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685100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9C5CE3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485DC3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2E5F077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EAD80D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85BEC4B"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52FEED4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18</w:t>
            </w:r>
          </w:p>
        </w:tc>
        <w:tc>
          <w:tcPr>
            <w:tcW w:w="1612" w:type="pct"/>
            <w:tcBorders>
              <w:top w:val="nil"/>
              <w:left w:val="nil"/>
              <w:bottom w:val="single" w:sz="4" w:space="0" w:color="auto"/>
              <w:right w:val="single" w:sz="4" w:space="0" w:color="auto"/>
            </w:tcBorders>
            <w:shd w:val="clear" w:color="auto" w:fill="auto"/>
            <w:hideMark/>
          </w:tcPr>
          <w:p w14:paraId="18E1F8B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Mực tươi đông lạnh ăn liền</w:t>
            </w:r>
          </w:p>
        </w:tc>
        <w:tc>
          <w:tcPr>
            <w:tcW w:w="767" w:type="pct"/>
            <w:tcBorders>
              <w:top w:val="nil"/>
              <w:left w:val="nil"/>
              <w:bottom w:val="single" w:sz="4" w:space="0" w:color="auto"/>
              <w:right w:val="single" w:sz="4" w:space="0" w:color="auto"/>
            </w:tcBorders>
            <w:shd w:val="clear" w:color="auto" w:fill="auto"/>
            <w:hideMark/>
          </w:tcPr>
          <w:p w14:paraId="300F4D3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8335:2010</w:t>
            </w:r>
          </w:p>
        </w:tc>
        <w:tc>
          <w:tcPr>
            <w:tcW w:w="341" w:type="pct"/>
            <w:tcBorders>
              <w:top w:val="nil"/>
              <w:left w:val="nil"/>
              <w:bottom w:val="single" w:sz="4" w:space="0" w:color="auto"/>
              <w:right w:val="single" w:sz="4" w:space="0" w:color="auto"/>
            </w:tcBorders>
            <w:shd w:val="clear" w:color="auto" w:fill="auto"/>
            <w:noWrap/>
            <w:vAlign w:val="center"/>
            <w:hideMark/>
          </w:tcPr>
          <w:p w14:paraId="5612DEF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CFFD63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DC8B4F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7D37D8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782E85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14179AE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89E9F8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11D984A"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6984CDB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19</w:t>
            </w:r>
          </w:p>
        </w:tc>
        <w:tc>
          <w:tcPr>
            <w:tcW w:w="1612" w:type="pct"/>
            <w:tcBorders>
              <w:top w:val="nil"/>
              <w:left w:val="nil"/>
              <w:bottom w:val="single" w:sz="4" w:space="0" w:color="auto"/>
              <w:right w:val="single" w:sz="4" w:space="0" w:color="auto"/>
            </w:tcBorders>
            <w:shd w:val="clear" w:color="auto" w:fill="auto"/>
            <w:hideMark/>
          </w:tcPr>
          <w:p w14:paraId="26D3CDF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tra (</w:t>
            </w:r>
            <w:r w:rsidRPr="00FC34A0">
              <w:rPr>
                <w:rFonts w:eastAsia="Times New Roman" w:cs="Times New Roman"/>
                <w:i/>
                <w:iCs/>
                <w:sz w:val="22"/>
              </w:rPr>
              <w:t>Pangasius hypophthalmus</w:t>
            </w:r>
            <w:r w:rsidRPr="00FC34A0">
              <w:rPr>
                <w:rFonts w:eastAsia="Times New Roman" w:cs="Times New Roman"/>
                <w:sz w:val="22"/>
              </w:rPr>
              <w:t xml:space="preserve">) phi lê đông lạnh </w:t>
            </w:r>
          </w:p>
        </w:tc>
        <w:tc>
          <w:tcPr>
            <w:tcW w:w="767" w:type="pct"/>
            <w:tcBorders>
              <w:top w:val="nil"/>
              <w:left w:val="nil"/>
              <w:bottom w:val="single" w:sz="4" w:space="0" w:color="auto"/>
              <w:right w:val="single" w:sz="4" w:space="0" w:color="auto"/>
            </w:tcBorders>
            <w:shd w:val="clear" w:color="auto" w:fill="auto"/>
            <w:hideMark/>
          </w:tcPr>
          <w:p w14:paraId="2691BF0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8338:2010</w:t>
            </w:r>
          </w:p>
        </w:tc>
        <w:tc>
          <w:tcPr>
            <w:tcW w:w="341" w:type="pct"/>
            <w:tcBorders>
              <w:top w:val="nil"/>
              <w:left w:val="nil"/>
              <w:bottom w:val="single" w:sz="4" w:space="0" w:color="auto"/>
              <w:right w:val="single" w:sz="4" w:space="0" w:color="auto"/>
            </w:tcBorders>
            <w:shd w:val="clear" w:color="auto" w:fill="auto"/>
            <w:noWrap/>
            <w:vAlign w:val="center"/>
            <w:hideMark/>
          </w:tcPr>
          <w:p w14:paraId="4059FC6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735EB1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A88B71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9E57A4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390A5B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F3373D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3EEF44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3691736"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2768229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20</w:t>
            </w:r>
          </w:p>
        </w:tc>
        <w:tc>
          <w:tcPr>
            <w:tcW w:w="1612" w:type="pct"/>
            <w:tcBorders>
              <w:top w:val="nil"/>
              <w:left w:val="nil"/>
              <w:bottom w:val="single" w:sz="4" w:space="0" w:color="auto"/>
              <w:right w:val="single" w:sz="4" w:space="0" w:color="auto"/>
            </w:tcBorders>
            <w:shd w:val="clear" w:color="auto" w:fill="auto"/>
            <w:hideMark/>
          </w:tcPr>
          <w:p w14:paraId="61035D7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Sản phẩm thủy sản - Phát hiện </w:t>
            </w:r>
            <w:r w:rsidRPr="00FC34A0">
              <w:rPr>
                <w:rFonts w:eastAsia="Times New Roman" w:cs="Times New Roman"/>
                <w:i/>
                <w:iCs/>
                <w:sz w:val="22"/>
              </w:rPr>
              <w:t>Salmonella</w:t>
            </w:r>
            <w:r w:rsidRPr="00FC34A0">
              <w:rPr>
                <w:rFonts w:eastAsia="Times New Roman" w:cs="Times New Roman"/>
                <w:sz w:val="22"/>
              </w:rPr>
              <w:t xml:space="preserve"> bằng kỹ thuật phản ứng chuỗi polymeraza (PCR)</w:t>
            </w:r>
          </w:p>
        </w:tc>
        <w:tc>
          <w:tcPr>
            <w:tcW w:w="767" w:type="pct"/>
            <w:tcBorders>
              <w:top w:val="nil"/>
              <w:left w:val="nil"/>
              <w:bottom w:val="single" w:sz="4" w:space="0" w:color="auto"/>
              <w:right w:val="single" w:sz="4" w:space="0" w:color="auto"/>
            </w:tcBorders>
            <w:shd w:val="clear" w:color="auto" w:fill="auto"/>
            <w:hideMark/>
          </w:tcPr>
          <w:p w14:paraId="5926301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8342:2010</w:t>
            </w:r>
          </w:p>
        </w:tc>
        <w:tc>
          <w:tcPr>
            <w:tcW w:w="341" w:type="pct"/>
            <w:tcBorders>
              <w:top w:val="nil"/>
              <w:left w:val="nil"/>
              <w:bottom w:val="single" w:sz="4" w:space="0" w:color="auto"/>
              <w:right w:val="single" w:sz="4" w:space="0" w:color="auto"/>
            </w:tcBorders>
            <w:shd w:val="clear" w:color="auto" w:fill="auto"/>
            <w:noWrap/>
            <w:vAlign w:val="center"/>
            <w:hideMark/>
          </w:tcPr>
          <w:p w14:paraId="290FDE9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0DB007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CAE15F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D8CC5A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C8737E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5A77DD5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373900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D6AB187"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31AC551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21</w:t>
            </w:r>
          </w:p>
        </w:tc>
        <w:tc>
          <w:tcPr>
            <w:tcW w:w="1612" w:type="pct"/>
            <w:tcBorders>
              <w:top w:val="nil"/>
              <w:left w:val="nil"/>
              <w:bottom w:val="single" w:sz="4" w:space="0" w:color="auto"/>
              <w:right w:val="single" w:sz="4" w:space="0" w:color="auto"/>
            </w:tcBorders>
            <w:shd w:val="clear" w:color="auto" w:fill="auto"/>
            <w:hideMark/>
          </w:tcPr>
          <w:p w14:paraId="3B48874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Sản phẩm thủy sản - Phương pháp phát hiện axit boric và muối borat</w:t>
            </w:r>
          </w:p>
        </w:tc>
        <w:tc>
          <w:tcPr>
            <w:tcW w:w="767" w:type="pct"/>
            <w:tcBorders>
              <w:top w:val="nil"/>
              <w:left w:val="nil"/>
              <w:bottom w:val="single" w:sz="4" w:space="0" w:color="auto"/>
              <w:right w:val="single" w:sz="4" w:space="0" w:color="auto"/>
            </w:tcBorders>
            <w:shd w:val="clear" w:color="auto" w:fill="auto"/>
            <w:hideMark/>
          </w:tcPr>
          <w:p w14:paraId="687B872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8343:2010</w:t>
            </w:r>
          </w:p>
        </w:tc>
        <w:tc>
          <w:tcPr>
            <w:tcW w:w="341" w:type="pct"/>
            <w:tcBorders>
              <w:top w:val="nil"/>
              <w:left w:val="nil"/>
              <w:bottom w:val="single" w:sz="4" w:space="0" w:color="auto"/>
              <w:right w:val="single" w:sz="4" w:space="0" w:color="auto"/>
            </w:tcBorders>
            <w:shd w:val="clear" w:color="auto" w:fill="auto"/>
            <w:noWrap/>
            <w:vAlign w:val="center"/>
            <w:hideMark/>
          </w:tcPr>
          <w:p w14:paraId="65FD293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C228CA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47AB79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2E0E16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8353C2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3D51CCC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628FC7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540D207"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312986B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22</w:t>
            </w:r>
          </w:p>
        </w:tc>
        <w:tc>
          <w:tcPr>
            <w:tcW w:w="1612" w:type="pct"/>
            <w:tcBorders>
              <w:top w:val="nil"/>
              <w:left w:val="nil"/>
              <w:bottom w:val="single" w:sz="4" w:space="0" w:color="auto"/>
              <w:right w:val="single" w:sz="4" w:space="0" w:color="auto"/>
            </w:tcBorders>
            <w:shd w:val="clear" w:color="auto" w:fill="auto"/>
            <w:hideMark/>
          </w:tcPr>
          <w:p w14:paraId="21232D3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Sản phẩm thủy sản - Phương pháp phát hiện urê</w:t>
            </w:r>
          </w:p>
        </w:tc>
        <w:tc>
          <w:tcPr>
            <w:tcW w:w="767" w:type="pct"/>
            <w:tcBorders>
              <w:top w:val="nil"/>
              <w:left w:val="nil"/>
              <w:bottom w:val="single" w:sz="4" w:space="0" w:color="auto"/>
              <w:right w:val="single" w:sz="4" w:space="0" w:color="auto"/>
            </w:tcBorders>
            <w:shd w:val="clear" w:color="auto" w:fill="auto"/>
            <w:hideMark/>
          </w:tcPr>
          <w:p w14:paraId="5D8AA36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8344:2010</w:t>
            </w:r>
          </w:p>
        </w:tc>
        <w:tc>
          <w:tcPr>
            <w:tcW w:w="341" w:type="pct"/>
            <w:tcBorders>
              <w:top w:val="nil"/>
              <w:left w:val="nil"/>
              <w:bottom w:val="single" w:sz="4" w:space="0" w:color="auto"/>
              <w:right w:val="single" w:sz="4" w:space="0" w:color="auto"/>
            </w:tcBorders>
            <w:shd w:val="clear" w:color="auto" w:fill="auto"/>
            <w:noWrap/>
            <w:vAlign w:val="center"/>
            <w:hideMark/>
          </w:tcPr>
          <w:p w14:paraId="2AAB42A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7295FF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952F89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F16C63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7BF094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6D3550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34712FB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404F8CD"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52C6401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23</w:t>
            </w:r>
          </w:p>
        </w:tc>
        <w:tc>
          <w:tcPr>
            <w:tcW w:w="1612" w:type="pct"/>
            <w:tcBorders>
              <w:top w:val="nil"/>
              <w:left w:val="nil"/>
              <w:bottom w:val="single" w:sz="4" w:space="0" w:color="auto"/>
              <w:right w:val="single" w:sz="4" w:space="0" w:color="auto"/>
            </w:tcBorders>
            <w:shd w:val="clear" w:color="auto" w:fill="auto"/>
            <w:hideMark/>
          </w:tcPr>
          <w:p w14:paraId="1A96963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dư lượng Sulfonamit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1E0CA0B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8345:2010</w:t>
            </w:r>
          </w:p>
        </w:tc>
        <w:tc>
          <w:tcPr>
            <w:tcW w:w="341" w:type="pct"/>
            <w:tcBorders>
              <w:top w:val="nil"/>
              <w:left w:val="nil"/>
              <w:bottom w:val="single" w:sz="4" w:space="0" w:color="auto"/>
              <w:right w:val="single" w:sz="4" w:space="0" w:color="auto"/>
            </w:tcBorders>
            <w:shd w:val="clear" w:color="auto" w:fill="auto"/>
            <w:noWrap/>
            <w:vAlign w:val="center"/>
            <w:hideMark/>
          </w:tcPr>
          <w:p w14:paraId="657EF1F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216386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97E717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2D3452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E10FD7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2CD8108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77FEC62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D07AE1C"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4DC9852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24</w:t>
            </w:r>
          </w:p>
        </w:tc>
        <w:tc>
          <w:tcPr>
            <w:tcW w:w="1612" w:type="pct"/>
            <w:tcBorders>
              <w:top w:val="nil"/>
              <w:left w:val="nil"/>
              <w:bottom w:val="single" w:sz="4" w:space="0" w:color="auto"/>
              <w:right w:val="single" w:sz="4" w:space="0" w:color="auto"/>
            </w:tcBorders>
            <w:shd w:val="clear" w:color="auto" w:fill="auto"/>
            <w:hideMark/>
          </w:tcPr>
          <w:p w14:paraId="4705D0E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dư lượng thuốc bảo vệ thực vật nhóm Clo hữu cơ và polyclo binphenyl - Phương pháp sắc ký khí</w:t>
            </w:r>
          </w:p>
        </w:tc>
        <w:tc>
          <w:tcPr>
            <w:tcW w:w="767" w:type="pct"/>
            <w:tcBorders>
              <w:top w:val="nil"/>
              <w:left w:val="nil"/>
              <w:bottom w:val="single" w:sz="4" w:space="0" w:color="auto"/>
              <w:right w:val="single" w:sz="4" w:space="0" w:color="auto"/>
            </w:tcBorders>
            <w:shd w:val="clear" w:color="auto" w:fill="auto"/>
            <w:hideMark/>
          </w:tcPr>
          <w:p w14:paraId="452B2BE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8346:2010</w:t>
            </w:r>
          </w:p>
        </w:tc>
        <w:tc>
          <w:tcPr>
            <w:tcW w:w="341" w:type="pct"/>
            <w:tcBorders>
              <w:top w:val="nil"/>
              <w:left w:val="nil"/>
              <w:bottom w:val="single" w:sz="4" w:space="0" w:color="auto"/>
              <w:right w:val="single" w:sz="4" w:space="0" w:color="auto"/>
            </w:tcBorders>
            <w:shd w:val="clear" w:color="auto" w:fill="auto"/>
            <w:noWrap/>
            <w:vAlign w:val="center"/>
            <w:hideMark/>
          </w:tcPr>
          <w:p w14:paraId="2440AA9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FDD42F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65FBF7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2415D7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0AACC1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3365250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A49D1F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9BCD1BF"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7AAF0FB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25</w:t>
            </w:r>
          </w:p>
        </w:tc>
        <w:tc>
          <w:tcPr>
            <w:tcW w:w="1612" w:type="pct"/>
            <w:tcBorders>
              <w:top w:val="nil"/>
              <w:left w:val="nil"/>
              <w:bottom w:val="single" w:sz="4" w:space="0" w:color="auto"/>
              <w:right w:val="single" w:sz="4" w:space="0" w:color="auto"/>
            </w:tcBorders>
            <w:shd w:val="clear" w:color="auto" w:fill="auto"/>
            <w:hideMark/>
          </w:tcPr>
          <w:p w14:paraId="28FB758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thuốc bảo vệ thực vật nhóm phospho  hữu cơ - Phương pháp sắc ký khí</w:t>
            </w:r>
          </w:p>
        </w:tc>
        <w:tc>
          <w:tcPr>
            <w:tcW w:w="767" w:type="pct"/>
            <w:tcBorders>
              <w:top w:val="nil"/>
              <w:left w:val="nil"/>
              <w:bottom w:val="single" w:sz="4" w:space="0" w:color="auto"/>
              <w:right w:val="single" w:sz="4" w:space="0" w:color="auto"/>
            </w:tcBorders>
            <w:shd w:val="clear" w:color="auto" w:fill="auto"/>
            <w:hideMark/>
          </w:tcPr>
          <w:p w14:paraId="51D90BA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8347:2010</w:t>
            </w:r>
          </w:p>
        </w:tc>
        <w:tc>
          <w:tcPr>
            <w:tcW w:w="341" w:type="pct"/>
            <w:tcBorders>
              <w:top w:val="nil"/>
              <w:left w:val="nil"/>
              <w:bottom w:val="single" w:sz="4" w:space="0" w:color="auto"/>
              <w:right w:val="single" w:sz="4" w:space="0" w:color="auto"/>
            </w:tcBorders>
            <w:shd w:val="clear" w:color="auto" w:fill="auto"/>
            <w:noWrap/>
            <w:vAlign w:val="center"/>
            <w:hideMark/>
          </w:tcPr>
          <w:p w14:paraId="0EA1857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58A517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66337C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75F1A4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67F882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5973E1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7637120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030235E"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1BC74F7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26</w:t>
            </w:r>
          </w:p>
        </w:tc>
        <w:tc>
          <w:tcPr>
            <w:tcW w:w="1612" w:type="pct"/>
            <w:tcBorders>
              <w:top w:val="nil"/>
              <w:left w:val="nil"/>
              <w:bottom w:val="single" w:sz="4" w:space="0" w:color="auto"/>
              <w:right w:val="single" w:sz="4" w:space="0" w:color="auto"/>
            </w:tcBorders>
            <w:shd w:val="clear" w:color="auto" w:fill="auto"/>
            <w:hideMark/>
          </w:tcPr>
          <w:p w14:paraId="483FB80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dư lượng penicillin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4F84E3A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8348:2010</w:t>
            </w:r>
          </w:p>
        </w:tc>
        <w:tc>
          <w:tcPr>
            <w:tcW w:w="341" w:type="pct"/>
            <w:tcBorders>
              <w:top w:val="nil"/>
              <w:left w:val="nil"/>
              <w:bottom w:val="single" w:sz="4" w:space="0" w:color="auto"/>
              <w:right w:val="single" w:sz="4" w:space="0" w:color="auto"/>
            </w:tcBorders>
            <w:shd w:val="clear" w:color="auto" w:fill="auto"/>
            <w:noWrap/>
            <w:vAlign w:val="center"/>
            <w:hideMark/>
          </w:tcPr>
          <w:p w14:paraId="381E4D1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D8059D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004BD2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0D8F51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E3FDD4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2318F02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EC17EF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E229C9C"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41C9A6F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lastRenderedPageBreak/>
              <w:t>27</w:t>
            </w:r>
          </w:p>
        </w:tc>
        <w:tc>
          <w:tcPr>
            <w:tcW w:w="1612" w:type="pct"/>
            <w:tcBorders>
              <w:top w:val="nil"/>
              <w:left w:val="nil"/>
              <w:bottom w:val="single" w:sz="4" w:space="0" w:color="auto"/>
              <w:right w:val="single" w:sz="4" w:space="0" w:color="auto"/>
            </w:tcBorders>
            <w:shd w:val="clear" w:color="auto" w:fill="auto"/>
            <w:hideMark/>
          </w:tcPr>
          <w:p w14:paraId="7018099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dư lượng tetracycline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6534728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8349:2010</w:t>
            </w:r>
          </w:p>
        </w:tc>
        <w:tc>
          <w:tcPr>
            <w:tcW w:w="341" w:type="pct"/>
            <w:tcBorders>
              <w:top w:val="nil"/>
              <w:left w:val="nil"/>
              <w:bottom w:val="single" w:sz="4" w:space="0" w:color="auto"/>
              <w:right w:val="single" w:sz="4" w:space="0" w:color="auto"/>
            </w:tcBorders>
            <w:shd w:val="clear" w:color="auto" w:fill="auto"/>
            <w:noWrap/>
            <w:vAlign w:val="center"/>
            <w:hideMark/>
          </w:tcPr>
          <w:p w14:paraId="281A269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E484E1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6E9C31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0EF372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423CA8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C1D847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36ED65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CBAFE78"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60DEB29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28</w:t>
            </w:r>
          </w:p>
        </w:tc>
        <w:tc>
          <w:tcPr>
            <w:tcW w:w="1612" w:type="pct"/>
            <w:tcBorders>
              <w:top w:val="nil"/>
              <w:left w:val="nil"/>
              <w:bottom w:val="single" w:sz="4" w:space="0" w:color="auto"/>
              <w:right w:val="single" w:sz="4" w:space="0" w:color="auto"/>
            </w:tcBorders>
            <w:shd w:val="clear" w:color="auto" w:fill="auto"/>
            <w:hideMark/>
          </w:tcPr>
          <w:p w14:paraId="5A75FAE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hàm lượng aflatoxin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7B269A7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8350:2010</w:t>
            </w:r>
          </w:p>
        </w:tc>
        <w:tc>
          <w:tcPr>
            <w:tcW w:w="341" w:type="pct"/>
            <w:tcBorders>
              <w:top w:val="nil"/>
              <w:left w:val="nil"/>
              <w:bottom w:val="single" w:sz="4" w:space="0" w:color="auto"/>
              <w:right w:val="single" w:sz="4" w:space="0" w:color="auto"/>
            </w:tcBorders>
            <w:shd w:val="clear" w:color="auto" w:fill="auto"/>
            <w:noWrap/>
            <w:vAlign w:val="center"/>
            <w:hideMark/>
          </w:tcPr>
          <w:p w14:paraId="1301F7A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D86320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03951F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20B39E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3B8B7A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06A0A4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7F19681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5C9A489"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7CC107C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29</w:t>
            </w:r>
          </w:p>
        </w:tc>
        <w:tc>
          <w:tcPr>
            <w:tcW w:w="1612" w:type="pct"/>
            <w:tcBorders>
              <w:top w:val="nil"/>
              <w:left w:val="nil"/>
              <w:bottom w:val="single" w:sz="4" w:space="0" w:color="auto"/>
              <w:right w:val="single" w:sz="4" w:space="0" w:color="auto"/>
            </w:tcBorders>
            <w:shd w:val="clear" w:color="auto" w:fill="auto"/>
            <w:hideMark/>
          </w:tcPr>
          <w:p w14:paraId="145524E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hàm lượng các chất chuyên hóa của nhóm nitrofura - Phương pháp sắc ký lỏng - khối phổ - khối phổ</w:t>
            </w:r>
          </w:p>
        </w:tc>
        <w:tc>
          <w:tcPr>
            <w:tcW w:w="767" w:type="pct"/>
            <w:tcBorders>
              <w:top w:val="nil"/>
              <w:left w:val="nil"/>
              <w:bottom w:val="single" w:sz="4" w:space="0" w:color="auto"/>
              <w:right w:val="single" w:sz="4" w:space="0" w:color="auto"/>
            </w:tcBorders>
            <w:shd w:val="clear" w:color="auto" w:fill="auto"/>
            <w:hideMark/>
          </w:tcPr>
          <w:p w14:paraId="2174AAA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8351:2010</w:t>
            </w:r>
          </w:p>
        </w:tc>
        <w:tc>
          <w:tcPr>
            <w:tcW w:w="341" w:type="pct"/>
            <w:tcBorders>
              <w:top w:val="nil"/>
              <w:left w:val="nil"/>
              <w:bottom w:val="single" w:sz="4" w:space="0" w:color="auto"/>
              <w:right w:val="single" w:sz="4" w:space="0" w:color="auto"/>
            </w:tcBorders>
            <w:shd w:val="clear" w:color="auto" w:fill="auto"/>
            <w:noWrap/>
            <w:vAlign w:val="center"/>
            <w:hideMark/>
          </w:tcPr>
          <w:p w14:paraId="13C467A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0C8F2A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811654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E673D9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9B3B4A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5E267E5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5CA1D1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E89CDF8"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13B9FEA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30</w:t>
            </w:r>
          </w:p>
        </w:tc>
        <w:tc>
          <w:tcPr>
            <w:tcW w:w="1612" w:type="pct"/>
            <w:tcBorders>
              <w:top w:val="nil"/>
              <w:left w:val="nil"/>
              <w:bottom w:val="single" w:sz="4" w:space="0" w:color="auto"/>
              <w:right w:val="single" w:sz="4" w:space="0" w:color="auto"/>
            </w:tcBorders>
            <w:shd w:val="clear" w:color="auto" w:fill="auto"/>
            <w:hideMark/>
          </w:tcPr>
          <w:p w14:paraId="616C03B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hàm lượng histamin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07D69D2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8352:2010</w:t>
            </w:r>
          </w:p>
        </w:tc>
        <w:tc>
          <w:tcPr>
            <w:tcW w:w="341" w:type="pct"/>
            <w:tcBorders>
              <w:top w:val="nil"/>
              <w:left w:val="nil"/>
              <w:bottom w:val="single" w:sz="4" w:space="0" w:color="auto"/>
              <w:right w:val="single" w:sz="4" w:space="0" w:color="auto"/>
            </w:tcBorders>
            <w:shd w:val="clear" w:color="auto" w:fill="auto"/>
            <w:noWrap/>
            <w:vAlign w:val="center"/>
            <w:hideMark/>
          </w:tcPr>
          <w:p w14:paraId="4F56D02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07D62B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540861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765972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F65330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86438D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7E45B2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7C8D267"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67AF850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31</w:t>
            </w:r>
          </w:p>
        </w:tc>
        <w:tc>
          <w:tcPr>
            <w:tcW w:w="1612" w:type="pct"/>
            <w:tcBorders>
              <w:top w:val="nil"/>
              <w:left w:val="nil"/>
              <w:bottom w:val="single" w:sz="4" w:space="0" w:color="auto"/>
              <w:right w:val="single" w:sz="4" w:space="0" w:color="auto"/>
            </w:tcBorders>
            <w:shd w:val="clear" w:color="auto" w:fill="auto"/>
            <w:hideMark/>
          </w:tcPr>
          <w:p w14:paraId="538F208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hàm lượng muối polyphosphat - Phương pháp sắc ký ion</w:t>
            </w:r>
          </w:p>
        </w:tc>
        <w:tc>
          <w:tcPr>
            <w:tcW w:w="767" w:type="pct"/>
            <w:tcBorders>
              <w:top w:val="nil"/>
              <w:left w:val="nil"/>
              <w:bottom w:val="single" w:sz="4" w:space="0" w:color="auto"/>
              <w:right w:val="single" w:sz="4" w:space="0" w:color="auto"/>
            </w:tcBorders>
            <w:shd w:val="clear" w:color="auto" w:fill="auto"/>
            <w:hideMark/>
          </w:tcPr>
          <w:p w14:paraId="34DFC3B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8353:2010</w:t>
            </w:r>
          </w:p>
        </w:tc>
        <w:tc>
          <w:tcPr>
            <w:tcW w:w="341" w:type="pct"/>
            <w:tcBorders>
              <w:top w:val="nil"/>
              <w:left w:val="nil"/>
              <w:bottom w:val="single" w:sz="4" w:space="0" w:color="auto"/>
              <w:right w:val="single" w:sz="4" w:space="0" w:color="auto"/>
            </w:tcBorders>
            <w:shd w:val="clear" w:color="auto" w:fill="auto"/>
            <w:noWrap/>
            <w:vAlign w:val="center"/>
            <w:hideMark/>
          </w:tcPr>
          <w:p w14:paraId="07643A2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B1852A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F285C2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A647C4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C0021B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5C19F0E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A3B80C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19205CC"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3E3C670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32</w:t>
            </w:r>
          </w:p>
        </w:tc>
        <w:tc>
          <w:tcPr>
            <w:tcW w:w="1612" w:type="pct"/>
            <w:tcBorders>
              <w:top w:val="nil"/>
              <w:left w:val="nil"/>
              <w:bottom w:val="single" w:sz="4" w:space="0" w:color="auto"/>
              <w:right w:val="single" w:sz="4" w:space="0" w:color="auto"/>
            </w:tcBorders>
            <w:shd w:val="clear" w:color="auto" w:fill="auto"/>
            <w:hideMark/>
          </w:tcPr>
          <w:p w14:paraId="2E4A28F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hàm lượng sunfit</w:t>
            </w:r>
          </w:p>
        </w:tc>
        <w:tc>
          <w:tcPr>
            <w:tcW w:w="767" w:type="pct"/>
            <w:tcBorders>
              <w:top w:val="nil"/>
              <w:left w:val="nil"/>
              <w:bottom w:val="single" w:sz="4" w:space="0" w:color="auto"/>
              <w:right w:val="single" w:sz="4" w:space="0" w:color="auto"/>
            </w:tcBorders>
            <w:shd w:val="clear" w:color="auto" w:fill="auto"/>
            <w:hideMark/>
          </w:tcPr>
          <w:p w14:paraId="6E11DA3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8354:2010</w:t>
            </w:r>
          </w:p>
        </w:tc>
        <w:tc>
          <w:tcPr>
            <w:tcW w:w="341" w:type="pct"/>
            <w:tcBorders>
              <w:top w:val="nil"/>
              <w:left w:val="nil"/>
              <w:bottom w:val="single" w:sz="4" w:space="0" w:color="auto"/>
              <w:right w:val="single" w:sz="4" w:space="0" w:color="auto"/>
            </w:tcBorders>
            <w:shd w:val="clear" w:color="auto" w:fill="auto"/>
            <w:noWrap/>
            <w:vAlign w:val="center"/>
            <w:hideMark/>
          </w:tcPr>
          <w:p w14:paraId="3DECD44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197BA0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4C84E0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367025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1D1B7A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58002D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5AF91B1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1960420"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79F529E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33</w:t>
            </w:r>
          </w:p>
        </w:tc>
        <w:tc>
          <w:tcPr>
            <w:tcW w:w="1612" w:type="pct"/>
            <w:tcBorders>
              <w:top w:val="nil"/>
              <w:left w:val="nil"/>
              <w:bottom w:val="single" w:sz="4" w:space="0" w:color="auto"/>
              <w:right w:val="single" w:sz="4" w:space="0" w:color="auto"/>
            </w:tcBorders>
            <w:shd w:val="clear" w:color="auto" w:fill="auto"/>
            <w:hideMark/>
          </w:tcPr>
          <w:p w14:paraId="4D55E8C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Thủy sản và sản phẩm thủy sản - Xác định hàm lượng Flofenicol bằng Phương pháp sắc ký lỏng hiệu năng cao </w:t>
            </w:r>
          </w:p>
        </w:tc>
        <w:tc>
          <w:tcPr>
            <w:tcW w:w="767" w:type="pct"/>
            <w:tcBorders>
              <w:top w:val="nil"/>
              <w:left w:val="nil"/>
              <w:bottom w:val="single" w:sz="4" w:space="0" w:color="auto"/>
              <w:right w:val="single" w:sz="4" w:space="0" w:color="auto"/>
            </w:tcBorders>
            <w:shd w:val="clear" w:color="auto" w:fill="auto"/>
            <w:hideMark/>
          </w:tcPr>
          <w:p w14:paraId="73D0BE6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8374:2010</w:t>
            </w:r>
          </w:p>
        </w:tc>
        <w:tc>
          <w:tcPr>
            <w:tcW w:w="341" w:type="pct"/>
            <w:tcBorders>
              <w:top w:val="nil"/>
              <w:left w:val="nil"/>
              <w:bottom w:val="single" w:sz="4" w:space="0" w:color="auto"/>
              <w:right w:val="single" w:sz="4" w:space="0" w:color="auto"/>
            </w:tcBorders>
            <w:shd w:val="clear" w:color="auto" w:fill="auto"/>
            <w:noWrap/>
            <w:vAlign w:val="center"/>
            <w:hideMark/>
          </w:tcPr>
          <w:p w14:paraId="2A26B0D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95B268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8E1337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280988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A68384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B43CF5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376047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CF3FB1F" w14:textId="77777777" w:rsidTr="00FC34A0">
        <w:trPr>
          <w:trHeight w:val="1152"/>
        </w:trPr>
        <w:tc>
          <w:tcPr>
            <w:tcW w:w="190" w:type="pct"/>
            <w:tcBorders>
              <w:top w:val="nil"/>
              <w:left w:val="single" w:sz="4" w:space="0" w:color="auto"/>
              <w:bottom w:val="single" w:sz="4" w:space="0" w:color="auto"/>
              <w:right w:val="single" w:sz="4" w:space="0" w:color="auto"/>
            </w:tcBorders>
            <w:shd w:val="clear" w:color="auto" w:fill="auto"/>
            <w:hideMark/>
          </w:tcPr>
          <w:p w14:paraId="132910A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34</w:t>
            </w:r>
          </w:p>
        </w:tc>
        <w:tc>
          <w:tcPr>
            <w:tcW w:w="1612" w:type="pct"/>
            <w:tcBorders>
              <w:top w:val="nil"/>
              <w:left w:val="nil"/>
              <w:bottom w:val="single" w:sz="4" w:space="0" w:color="auto"/>
              <w:right w:val="single" w:sz="4" w:space="0" w:color="auto"/>
            </w:tcBorders>
            <w:shd w:val="clear" w:color="auto" w:fill="auto"/>
            <w:hideMark/>
          </w:tcPr>
          <w:p w14:paraId="296F8B2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Thủy sản và sản phẩm thủy sản - Xác định hàm lượng Methyltestosterone (17ß)- 17hydroxy-17 methyllandrost-4-ene-3-one) và diethylStibestrol bằng phương pháp sắc ký lỏng ghép khối phổ LC-MS/MS </w:t>
            </w:r>
          </w:p>
        </w:tc>
        <w:tc>
          <w:tcPr>
            <w:tcW w:w="767" w:type="pct"/>
            <w:tcBorders>
              <w:top w:val="nil"/>
              <w:left w:val="nil"/>
              <w:bottom w:val="single" w:sz="4" w:space="0" w:color="auto"/>
              <w:right w:val="single" w:sz="4" w:space="0" w:color="auto"/>
            </w:tcBorders>
            <w:shd w:val="clear" w:color="auto" w:fill="auto"/>
            <w:hideMark/>
          </w:tcPr>
          <w:p w14:paraId="373A973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8375:2010</w:t>
            </w:r>
          </w:p>
        </w:tc>
        <w:tc>
          <w:tcPr>
            <w:tcW w:w="341" w:type="pct"/>
            <w:tcBorders>
              <w:top w:val="nil"/>
              <w:left w:val="nil"/>
              <w:bottom w:val="single" w:sz="4" w:space="0" w:color="auto"/>
              <w:right w:val="single" w:sz="4" w:space="0" w:color="auto"/>
            </w:tcBorders>
            <w:shd w:val="clear" w:color="auto" w:fill="auto"/>
            <w:noWrap/>
            <w:vAlign w:val="center"/>
            <w:hideMark/>
          </w:tcPr>
          <w:p w14:paraId="5DC7BAF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25DB44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FDB153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2C9A2A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C71485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30F023F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7A1959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73CCE58"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16F5C27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35</w:t>
            </w:r>
          </w:p>
        </w:tc>
        <w:tc>
          <w:tcPr>
            <w:tcW w:w="1612" w:type="pct"/>
            <w:tcBorders>
              <w:top w:val="nil"/>
              <w:left w:val="nil"/>
              <w:bottom w:val="single" w:sz="4" w:space="0" w:color="auto"/>
              <w:right w:val="single" w:sz="4" w:space="0" w:color="auto"/>
            </w:tcBorders>
            <w:shd w:val="clear" w:color="auto" w:fill="auto"/>
            <w:hideMark/>
          </w:tcPr>
          <w:p w14:paraId="6D32C9F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và sản phẩm của tôm - Phát hiện hội chứng Taura (TSV) bằng kỹ thuật phản ứng chuỗi trùng hợp - phiên mã ngược (RT-PCR)</w:t>
            </w:r>
          </w:p>
        </w:tc>
        <w:tc>
          <w:tcPr>
            <w:tcW w:w="767" w:type="pct"/>
            <w:tcBorders>
              <w:top w:val="nil"/>
              <w:left w:val="nil"/>
              <w:bottom w:val="single" w:sz="4" w:space="0" w:color="auto"/>
              <w:right w:val="single" w:sz="4" w:space="0" w:color="auto"/>
            </w:tcBorders>
            <w:shd w:val="clear" w:color="auto" w:fill="auto"/>
            <w:hideMark/>
          </w:tcPr>
          <w:p w14:paraId="5079F38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8376:2010</w:t>
            </w:r>
          </w:p>
        </w:tc>
        <w:tc>
          <w:tcPr>
            <w:tcW w:w="341" w:type="pct"/>
            <w:tcBorders>
              <w:top w:val="nil"/>
              <w:left w:val="nil"/>
              <w:bottom w:val="single" w:sz="4" w:space="0" w:color="auto"/>
              <w:right w:val="single" w:sz="4" w:space="0" w:color="auto"/>
            </w:tcBorders>
            <w:shd w:val="clear" w:color="auto" w:fill="auto"/>
            <w:noWrap/>
            <w:vAlign w:val="center"/>
            <w:hideMark/>
          </w:tcPr>
          <w:p w14:paraId="7181295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31B9C2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542BB8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C20A30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B1A250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50A16F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F20C54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3B8258D"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52C4DD8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lastRenderedPageBreak/>
              <w:t>36</w:t>
            </w:r>
          </w:p>
        </w:tc>
        <w:tc>
          <w:tcPr>
            <w:tcW w:w="1612" w:type="pct"/>
            <w:tcBorders>
              <w:top w:val="nil"/>
              <w:left w:val="nil"/>
              <w:bottom w:val="single" w:sz="4" w:space="0" w:color="auto"/>
              <w:right w:val="single" w:sz="4" w:space="0" w:color="auto"/>
            </w:tcBorders>
            <w:shd w:val="clear" w:color="auto" w:fill="auto"/>
            <w:hideMark/>
          </w:tcPr>
          <w:p w14:paraId="65749DC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Tôm và sản phẩm của tôm - Phát hiện virus gây bệnh đầu vàng (YHV)  bằng kỹ thuật RT - PCR </w:t>
            </w:r>
          </w:p>
        </w:tc>
        <w:tc>
          <w:tcPr>
            <w:tcW w:w="767" w:type="pct"/>
            <w:tcBorders>
              <w:top w:val="nil"/>
              <w:left w:val="nil"/>
              <w:bottom w:val="single" w:sz="4" w:space="0" w:color="auto"/>
              <w:right w:val="single" w:sz="4" w:space="0" w:color="auto"/>
            </w:tcBorders>
            <w:shd w:val="clear" w:color="auto" w:fill="auto"/>
            <w:hideMark/>
          </w:tcPr>
          <w:p w14:paraId="45D4B0A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8378:2010</w:t>
            </w:r>
          </w:p>
        </w:tc>
        <w:tc>
          <w:tcPr>
            <w:tcW w:w="341" w:type="pct"/>
            <w:tcBorders>
              <w:top w:val="nil"/>
              <w:left w:val="nil"/>
              <w:bottom w:val="single" w:sz="4" w:space="0" w:color="auto"/>
              <w:right w:val="single" w:sz="4" w:space="0" w:color="auto"/>
            </w:tcBorders>
            <w:shd w:val="clear" w:color="auto" w:fill="auto"/>
            <w:noWrap/>
            <w:vAlign w:val="center"/>
            <w:hideMark/>
          </w:tcPr>
          <w:p w14:paraId="0B8AEC9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BA2129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3B1547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5018ED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7D126B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1DC63FA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59858E7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D7D9AE8"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7A8591B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37</w:t>
            </w:r>
          </w:p>
        </w:tc>
        <w:tc>
          <w:tcPr>
            <w:tcW w:w="1612" w:type="pct"/>
            <w:tcBorders>
              <w:top w:val="nil"/>
              <w:left w:val="nil"/>
              <w:bottom w:val="single" w:sz="4" w:space="0" w:color="auto"/>
              <w:right w:val="single" w:sz="4" w:space="0" w:color="auto"/>
            </w:tcBorders>
            <w:shd w:val="clear" w:color="auto" w:fill="auto"/>
            <w:hideMark/>
          </w:tcPr>
          <w:p w14:paraId="7135529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và sản phẩm của tôm - Phát hiện virus gây bệnh đốm trắng (WSSV) bằng kỹ thuật phản ứng chuỗi trùng hợp (PCR)</w:t>
            </w:r>
          </w:p>
        </w:tc>
        <w:tc>
          <w:tcPr>
            <w:tcW w:w="767" w:type="pct"/>
            <w:tcBorders>
              <w:top w:val="nil"/>
              <w:left w:val="nil"/>
              <w:bottom w:val="single" w:sz="4" w:space="0" w:color="auto"/>
              <w:right w:val="single" w:sz="4" w:space="0" w:color="auto"/>
            </w:tcBorders>
            <w:shd w:val="clear" w:color="auto" w:fill="auto"/>
            <w:hideMark/>
          </w:tcPr>
          <w:p w14:paraId="25AE044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8377:2010</w:t>
            </w:r>
          </w:p>
        </w:tc>
        <w:tc>
          <w:tcPr>
            <w:tcW w:w="341" w:type="pct"/>
            <w:tcBorders>
              <w:top w:val="nil"/>
              <w:left w:val="nil"/>
              <w:bottom w:val="single" w:sz="4" w:space="0" w:color="auto"/>
              <w:right w:val="single" w:sz="4" w:space="0" w:color="auto"/>
            </w:tcBorders>
            <w:shd w:val="clear" w:color="auto" w:fill="auto"/>
            <w:noWrap/>
            <w:vAlign w:val="center"/>
            <w:hideMark/>
          </w:tcPr>
          <w:p w14:paraId="1FE621A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AA50C8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8DE9E9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F76D0E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C38599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8D31BB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5DA947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654AF6F"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26AC605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38</w:t>
            </w:r>
          </w:p>
        </w:tc>
        <w:tc>
          <w:tcPr>
            <w:tcW w:w="1612" w:type="pct"/>
            <w:tcBorders>
              <w:top w:val="nil"/>
              <w:left w:val="nil"/>
              <w:bottom w:val="single" w:sz="4" w:space="0" w:color="auto"/>
              <w:right w:val="single" w:sz="4" w:space="0" w:color="auto"/>
            </w:tcBorders>
            <w:shd w:val="clear" w:color="auto" w:fill="auto"/>
            <w:hideMark/>
          </w:tcPr>
          <w:p w14:paraId="3DF7D97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Mắm tôm</w:t>
            </w:r>
          </w:p>
        </w:tc>
        <w:tc>
          <w:tcPr>
            <w:tcW w:w="767" w:type="pct"/>
            <w:tcBorders>
              <w:top w:val="nil"/>
              <w:left w:val="nil"/>
              <w:bottom w:val="single" w:sz="4" w:space="0" w:color="auto"/>
              <w:right w:val="single" w:sz="4" w:space="0" w:color="auto"/>
            </w:tcBorders>
            <w:shd w:val="clear" w:color="auto" w:fill="auto"/>
            <w:hideMark/>
          </w:tcPr>
          <w:p w14:paraId="685DB1F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8679 : 2011</w:t>
            </w:r>
          </w:p>
        </w:tc>
        <w:tc>
          <w:tcPr>
            <w:tcW w:w="341" w:type="pct"/>
            <w:tcBorders>
              <w:top w:val="nil"/>
              <w:left w:val="nil"/>
              <w:bottom w:val="single" w:sz="4" w:space="0" w:color="auto"/>
              <w:right w:val="single" w:sz="4" w:space="0" w:color="auto"/>
            </w:tcBorders>
            <w:shd w:val="clear" w:color="auto" w:fill="auto"/>
            <w:noWrap/>
            <w:vAlign w:val="center"/>
            <w:hideMark/>
          </w:tcPr>
          <w:p w14:paraId="6D8162D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7B9B39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A2B677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E2D489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A4705E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1BA2D3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5E643BB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49916BD"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39DB03C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39</w:t>
            </w:r>
          </w:p>
        </w:tc>
        <w:tc>
          <w:tcPr>
            <w:tcW w:w="1612" w:type="pct"/>
            <w:tcBorders>
              <w:top w:val="nil"/>
              <w:left w:val="nil"/>
              <w:bottom w:val="single" w:sz="4" w:space="0" w:color="auto"/>
              <w:right w:val="single" w:sz="4" w:space="0" w:color="auto"/>
            </w:tcBorders>
            <w:shd w:val="clear" w:color="auto" w:fill="auto"/>
            <w:hideMark/>
          </w:tcPr>
          <w:p w14:paraId="222CA39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Sứa ướp muối phèn</w:t>
            </w:r>
          </w:p>
        </w:tc>
        <w:tc>
          <w:tcPr>
            <w:tcW w:w="767" w:type="pct"/>
            <w:tcBorders>
              <w:top w:val="nil"/>
              <w:left w:val="nil"/>
              <w:bottom w:val="single" w:sz="4" w:space="0" w:color="auto"/>
              <w:right w:val="single" w:sz="4" w:space="0" w:color="auto"/>
            </w:tcBorders>
            <w:shd w:val="clear" w:color="auto" w:fill="auto"/>
            <w:hideMark/>
          </w:tcPr>
          <w:p w14:paraId="258C977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8680 : 2011</w:t>
            </w:r>
          </w:p>
        </w:tc>
        <w:tc>
          <w:tcPr>
            <w:tcW w:w="341" w:type="pct"/>
            <w:tcBorders>
              <w:top w:val="nil"/>
              <w:left w:val="nil"/>
              <w:bottom w:val="single" w:sz="4" w:space="0" w:color="auto"/>
              <w:right w:val="single" w:sz="4" w:space="0" w:color="auto"/>
            </w:tcBorders>
            <w:shd w:val="clear" w:color="auto" w:fill="auto"/>
            <w:noWrap/>
            <w:vAlign w:val="center"/>
            <w:hideMark/>
          </w:tcPr>
          <w:p w14:paraId="1D9BB89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A05B5E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8201D1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3098C0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04D754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699205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1B7AE46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49B1E35"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100A29E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40</w:t>
            </w:r>
          </w:p>
        </w:tc>
        <w:tc>
          <w:tcPr>
            <w:tcW w:w="1612" w:type="pct"/>
            <w:tcBorders>
              <w:top w:val="nil"/>
              <w:left w:val="nil"/>
              <w:bottom w:val="single" w:sz="4" w:space="0" w:color="auto"/>
              <w:right w:val="single" w:sz="4" w:space="0" w:color="auto"/>
            </w:tcBorders>
            <w:shd w:val="clear" w:color="auto" w:fill="auto"/>
            <w:hideMark/>
          </w:tcPr>
          <w:p w14:paraId="70F6433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Nhuyễn thể hai mảnh vỏ đông lạnh</w:t>
            </w:r>
          </w:p>
        </w:tc>
        <w:tc>
          <w:tcPr>
            <w:tcW w:w="767" w:type="pct"/>
            <w:tcBorders>
              <w:top w:val="nil"/>
              <w:left w:val="nil"/>
              <w:bottom w:val="single" w:sz="4" w:space="0" w:color="auto"/>
              <w:right w:val="single" w:sz="4" w:space="0" w:color="auto"/>
            </w:tcBorders>
            <w:shd w:val="clear" w:color="auto" w:fill="auto"/>
            <w:hideMark/>
          </w:tcPr>
          <w:p w14:paraId="327D1C4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8681 : 2011</w:t>
            </w:r>
          </w:p>
        </w:tc>
        <w:tc>
          <w:tcPr>
            <w:tcW w:w="341" w:type="pct"/>
            <w:tcBorders>
              <w:top w:val="nil"/>
              <w:left w:val="nil"/>
              <w:bottom w:val="single" w:sz="4" w:space="0" w:color="auto"/>
              <w:right w:val="single" w:sz="4" w:space="0" w:color="auto"/>
            </w:tcBorders>
            <w:shd w:val="clear" w:color="auto" w:fill="auto"/>
            <w:noWrap/>
            <w:vAlign w:val="center"/>
            <w:hideMark/>
          </w:tcPr>
          <w:p w14:paraId="04B18E8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AB6A61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C0FA02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E7F7DB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C0699E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44A937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1C07718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1B812EA"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2DE2D31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41</w:t>
            </w:r>
          </w:p>
        </w:tc>
        <w:tc>
          <w:tcPr>
            <w:tcW w:w="1612" w:type="pct"/>
            <w:tcBorders>
              <w:top w:val="nil"/>
              <w:left w:val="nil"/>
              <w:bottom w:val="single" w:sz="4" w:space="0" w:color="auto"/>
              <w:right w:val="single" w:sz="4" w:space="0" w:color="auto"/>
            </w:tcBorders>
            <w:shd w:val="clear" w:color="auto" w:fill="auto"/>
            <w:hideMark/>
          </w:tcPr>
          <w:p w14:paraId="71C9BCA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Sarimi đông lạnh</w:t>
            </w:r>
          </w:p>
        </w:tc>
        <w:tc>
          <w:tcPr>
            <w:tcW w:w="767" w:type="pct"/>
            <w:tcBorders>
              <w:top w:val="nil"/>
              <w:left w:val="nil"/>
              <w:bottom w:val="single" w:sz="4" w:space="0" w:color="auto"/>
              <w:right w:val="single" w:sz="4" w:space="0" w:color="auto"/>
            </w:tcBorders>
            <w:shd w:val="clear" w:color="auto" w:fill="auto"/>
            <w:hideMark/>
          </w:tcPr>
          <w:p w14:paraId="63581B1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8682 : 2011</w:t>
            </w:r>
          </w:p>
        </w:tc>
        <w:tc>
          <w:tcPr>
            <w:tcW w:w="341" w:type="pct"/>
            <w:tcBorders>
              <w:top w:val="nil"/>
              <w:left w:val="nil"/>
              <w:bottom w:val="single" w:sz="4" w:space="0" w:color="auto"/>
              <w:right w:val="single" w:sz="4" w:space="0" w:color="auto"/>
            </w:tcBorders>
            <w:shd w:val="clear" w:color="auto" w:fill="auto"/>
            <w:noWrap/>
            <w:vAlign w:val="center"/>
            <w:hideMark/>
          </w:tcPr>
          <w:p w14:paraId="4613AD3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BE85CA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C3899A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26AE9F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A9F7EB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73CC998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B2ABD9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75C52B9"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0DBA524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42</w:t>
            </w:r>
          </w:p>
        </w:tc>
        <w:tc>
          <w:tcPr>
            <w:tcW w:w="1612" w:type="pct"/>
            <w:tcBorders>
              <w:top w:val="nil"/>
              <w:left w:val="nil"/>
              <w:bottom w:val="single" w:sz="4" w:space="0" w:color="auto"/>
              <w:right w:val="single" w:sz="4" w:space="0" w:color="auto"/>
            </w:tcBorders>
            <w:shd w:val="clear" w:color="auto" w:fill="auto"/>
            <w:hideMark/>
          </w:tcPr>
          <w:p w14:paraId="3FF4562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tổng hàm lượng nitơ bazơ bay hơi</w:t>
            </w:r>
          </w:p>
        </w:tc>
        <w:tc>
          <w:tcPr>
            <w:tcW w:w="767" w:type="pct"/>
            <w:tcBorders>
              <w:top w:val="nil"/>
              <w:left w:val="nil"/>
              <w:bottom w:val="single" w:sz="4" w:space="0" w:color="auto"/>
              <w:right w:val="single" w:sz="4" w:space="0" w:color="auto"/>
            </w:tcBorders>
            <w:shd w:val="clear" w:color="auto" w:fill="auto"/>
            <w:hideMark/>
          </w:tcPr>
          <w:p w14:paraId="1B98E7A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9215:2012</w:t>
            </w:r>
          </w:p>
        </w:tc>
        <w:tc>
          <w:tcPr>
            <w:tcW w:w="341" w:type="pct"/>
            <w:tcBorders>
              <w:top w:val="nil"/>
              <w:left w:val="nil"/>
              <w:bottom w:val="single" w:sz="4" w:space="0" w:color="auto"/>
              <w:right w:val="single" w:sz="4" w:space="0" w:color="auto"/>
            </w:tcBorders>
            <w:shd w:val="clear" w:color="auto" w:fill="auto"/>
            <w:noWrap/>
            <w:vAlign w:val="center"/>
            <w:hideMark/>
          </w:tcPr>
          <w:p w14:paraId="53FC16A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8FE2A3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9A5304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13A008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93290E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3EEF7A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1A0229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D006FEF"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2BDE68D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43</w:t>
            </w:r>
          </w:p>
        </w:tc>
        <w:tc>
          <w:tcPr>
            <w:tcW w:w="1612" w:type="pct"/>
            <w:tcBorders>
              <w:top w:val="nil"/>
              <w:left w:val="nil"/>
              <w:bottom w:val="single" w:sz="4" w:space="0" w:color="auto"/>
              <w:right w:val="single" w:sz="4" w:space="0" w:color="auto"/>
            </w:tcBorders>
            <w:shd w:val="clear" w:color="auto" w:fill="auto"/>
            <w:hideMark/>
          </w:tcPr>
          <w:p w14:paraId="0E67BE4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Sản phẩm thủy sản bao bột đông lạnh - Phương pháp xác định hàm lượng thủy sản</w:t>
            </w:r>
          </w:p>
        </w:tc>
        <w:tc>
          <w:tcPr>
            <w:tcW w:w="767" w:type="pct"/>
            <w:tcBorders>
              <w:top w:val="nil"/>
              <w:left w:val="nil"/>
              <w:bottom w:val="single" w:sz="4" w:space="0" w:color="auto"/>
              <w:right w:val="single" w:sz="4" w:space="0" w:color="auto"/>
            </w:tcBorders>
            <w:shd w:val="clear" w:color="auto" w:fill="auto"/>
            <w:hideMark/>
          </w:tcPr>
          <w:p w14:paraId="3CFB143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9216:2012</w:t>
            </w:r>
          </w:p>
        </w:tc>
        <w:tc>
          <w:tcPr>
            <w:tcW w:w="341" w:type="pct"/>
            <w:tcBorders>
              <w:top w:val="nil"/>
              <w:left w:val="nil"/>
              <w:bottom w:val="single" w:sz="4" w:space="0" w:color="auto"/>
              <w:right w:val="single" w:sz="4" w:space="0" w:color="auto"/>
            </w:tcBorders>
            <w:shd w:val="clear" w:color="auto" w:fill="auto"/>
            <w:noWrap/>
            <w:vAlign w:val="center"/>
            <w:hideMark/>
          </w:tcPr>
          <w:p w14:paraId="07434FD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C5A6DA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42D803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09DF64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6FD281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08F85D6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3B23870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50148D9"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74D313D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44</w:t>
            </w:r>
          </w:p>
        </w:tc>
        <w:tc>
          <w:tcPr>
            <w:tcW w:w="1612" w:type="pct"/>
            <w:tcBorders>
              <w:top w:val="nil"/>
              <w:left w:val="nil"/>
              <w:bottom w:val="single" w:sz="4" w:space="0" w:color="auto"/>
              <w:right w:val="single" w:sz="4" w:space="0" w:color="auto"/>
            </w:tcBorders>
            <w:shd w:val="clear" w:color="auto" w:fill="auto"/>
            <w:hideMark/>
          </w:tcPr>
          <w:p w14:paraId="60AD0E2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Nhuyễn thể hai mảnh vỏ - Xác định hàm lượng độc tố gây liệt cơ (PSP)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6A04A92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8339:2010</w:t>
            </w:r>
          </w:p>
        </w:tc>
        <w:tc>
          <w:tcPr>
            <w:tcW w:w="341" w:type="pct"/>
            <w:tcBorders>
              <w:top w:val="nil"/>
              <w:left w:val="nil"/>
              <w:bottom w:val="single" w:sz="4" w:space="0" w:color="auto"/>
              <w:right w:val="single" w:sz="4" w:space="0" w:color="auto"/>
            </w:tcBorders>
            <w:shd w:val="clear" w:color="auto" w:fill="auto"/>
            <w:noWrap/>
            <w:vAlign w:val="center"/>
            <w:hideMark/>
          </w:tcPr>
          <w:p w14:paraId="4FD97BA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56AA57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75BA01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119CA4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572E96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5470F0C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BD2E75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1393F9F4"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0D5483A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45</w:t>
            </w:r>
          </w:p>
        </w:tc>
        <w:tc>
          <w:tcPr>
            <w:tcW w:w="1612" w:type="pct"/>
            <w:tcBorders>
              <w:top w:val="nil"/>
              <w:left w:val="nil"/>
              <w:bottom w:val="single" w:sz="4" w:space="0" w:color="auto"/>
              <w:right w:val="single" w:sz="4" w:space="0" w:color="auto"/>
            </w:tcBorders>
            <w:shd w:val="clear" w:color="auto" w:fill="auto"/>
            <w:hideMark/>
          </w:tcPr>
          <w:p w14:paraId="7E4C4B5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Nhuyễn thể hai mảnh vỏ - Xác định hàm lượng độc tố gây mất trí nhớ (PSP) - Phương pháp sắc ký lỏng hiệu năng cao (HPLC).</w:t>
            </w:r>
          </w:p>
        </w:tc>
        <w:tc>
          <w:tcPr>
            <w:tcW w:w="767" w:type="pct"/>
            <w:tcBorders>
              <w:top w:val="nil"/>
              <w:left w:val="nil"/>
              <w:bottom w:val="single" w:sz="4" w:space="0" w:color="auto"/>
              <w:right w:val="single" w:sz="4" w:space="0" w:color="auto"/>
            </w:tcBorders>
            <w:shd w:val="clear" w:color="auto" w:fill="auto"/>
            <w:hideMark/>
          </w:tcPr>
          <w:p w14:paraId="4FF2BA4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8340:2010</w:t>
            </w:r>
          </w:p>
        </w:tc>
        <w:tc>
          <w:tcPr>
            <w:tcW w:w="341" w:type="pct"/>
            <w:tcBorders>
              <w:top w:val="nil"/>
              <w:left w:val="nil"/>
              <w:bottom w:val="single" w:sz="4" w:space="0" w:color="auto"/>
              <w:right w:val="single" w:sz="4" w:space="0" w:color="auto"/>
            </w:tcBorders>
            <w:shd w:val="clear" w:color="auto" w:fill="auto"/>
            <w:noWrap/>
            <w:vAlign w:val="center"/>
            <w:hideMark/>
          </w:tcPr>
          <w:p w14:paraId="2DE1B4E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6E6AE3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AB6E7E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5EA391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59C1FF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182F1A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577DE3A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1AC6722"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2EE8CF8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46</w:t>
            </w:r>
          </w:p>
        </w:tc>
        <w:tc>
          <w:tcPr>
            <w:tcW w:w="1612" w:type="pct"/>
            <w:tcBorders>
              <w:top w:val="nil"/>
              <w:left w:val="nil"/>
              <w:bottom w:val="single" w:sz="4" w:space="0" w:color="auto"/>
              <w:right w:val="single" w:sz="4" w:space="0" w:color="auto"/>
            </w:tcBorders>
            <w:shd w:val="clear" w:color="auto" w:fill="auto"/>
            <w:hideMark/>
          </w:tcPr>
          <w:p w14:paraId="346DFEE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Nhuyễn thể hai mảnh vỏ - Xác định hàm lượng độc tố gây tiêu chảy (PSP) - Phương pháp sắc ký lỏng hiệu năng cao.</w:t>
            </w:r>
          </w:p>
        </w:tc>
        <w:tc>
          <w:tcPr>
            <w:tcW w:w="767" w:type="pct"/>
            <w:tcBorders>
              <w:top w:val="nil"/>
              <w:left w:val="nil"/>
              <w:bottom w:val="single" w:sz="4" w:space="0" w:color="auto"/>
              <w:right w:val="single" w:sz="4" w:space="0" w:color="auto"/>
            </w:tcBorders>
            <w:shd w:val="clear" w:color="auto" w:fill="auto"/>
            <w:hideMark/>
          </w:tcPr>
          <w:p w14:paraId="7AD8B8B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8341:2010</w:t>
            </w:r>
          </w:p>
        </w:tc>
        <w:tc>
          <w:tcPr>
            <w:tcW w:w="341" w:type="pct"/>
            <w:tcBorders>
              <w:top w:val="nil"/>
              <w:left w:val="nil"/>
              <w:bottom w:val="single" w:sz="4" w:space="0" w:color="auto"/>
              <w:right w:val="single" w:sz="4" w:space="0" w:color="auto"/>
            </w:tcBorders>
            <w:shd w:val="clear" w:color="auto" w:fill="auto"/>
            <w:noWrap/>
            <w:vAlign w:val="center"/>
            <w:hideMark/>
          </w:tcPr>
          <w:p w14:paraId="6733F5D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F6A0D9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29862A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B0E544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FC2E71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327BD3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6929D6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B1C6D4E"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6DFD557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47</w:t>
            </w:r>
          </w:p>
        </w:tc>
        <w:tc>
          <w:tcPr>
            <w:tcW w:w="1612" w:type="pct"/>
            <w:tcBorders>
              <w:top w:val="nil"/>
              <w:left w:val="nil"/>
              <w:bottom w:val="single" w:sz="4" w:space="0" w:color="auto"/>
              <w:right w:val="single" w:sz="4" w:space="0" w:color="auto"/>
            </w:tcBorders>
            <w:shd w:val="clear" w:color="auto" w:fill="auto"/>
            <w:hideMark/>
          </w:tcPr>
          <w:p w14:paraId="2AC4DFC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 Phát hiện ký sinh trùng trong cơ thịt</w:t>
            </w:r>
          </w:p>
        </w:tc>
        <w:tc>
          <w:tcPr>
            <w:tcW w:w="767" w:type="pct"/>
            <w:tcBorders>
              <w:top w:val="nil"/>
              <w:left w:val="nil"/>
              <w:bottom w:val="single" w:sz="4" w:space="0" w:color="auto"/>
              <w:right w:val="single" w:sz="4" w:space="0" w:color="auto"/>
            </w:tcBorders>
            <w:shd w:val="clear" w:color="auto" w:fill="auto"/>
            <w:hideMark/>
          </w:tcPr>
          <w:p w14:paraId="5DCA4AA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9217:2012</w:t>
            </w:r>
          </w:p>
        </w:tc>
        <w:tc>
          <w:tcPr>
            <w:tcW w:w="341" w:type="pct"/>
            <w:tcBorders>
              <w:top w:val="nil"/>
              <w:left w:val="nil"/>
              <w:bottom w:val="single" w:sz="4" w:space="0" w:color="auto"/>
              <w:right w:val="single" w:sz="4" w:space="0" w:color="auto"/>
            </w:tcBorders>
            <w:shd w:val="clear" w:color="auto" w:fill="auto"/>
            <w:noWrap/>
            <w:vAlign w:val="center"/>
            <w:hideMark/>
          </w:tcPr>
          <w:p w14:paraId="349FF08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6DBDD9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BD09C3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D05797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612A15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3C3E31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CEBBF7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A582D50"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7C9A0A9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48</w:t>
            </w:r>
          </w:p>
        </w:tc>
        <w:tc>
          <w:tcPr>
            <w:tcW w:w="1612" w:type="pct"/>
            <w:tcBorders>
              <w:top w:val="nil"/>
              <w:left w:val="nil"/>
              <w:bottom w:val="single" w:sz="4" w:space="0" w:color="auto"/>
              <w:right w:val="single" w:sz="4" w:space="0" w:color="auto"/>
            </w:tcBorders>
            <w:shd w:val="clear" w:color="auto" w:fill="auto"/>
            <w:hideMark/>
          </w:tcPr>
          <w:p w14:paraId="3C95717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khô - Yêu cầu kỹ thuật</w:t>
            </w:r>
          </w:p>
        </w:tc>
        <w:tc>
          <w:tcPr>
            <w:tcW w:w="767" w:type="pct"/>
            <w:tcBorders>
              <w:top w:val="nil"/>
              <w:left w:val="nil"/>
              <w:bottom w:val="single" w:sz="4" w:space="0" w:color="auto"/>
              <w:right w:val="single" w:sz="4" w:space="0" w:color="auto"/>
            </w:tcBorders>
            <w:shd w:val="clear" w:color="auto" w:fill="auto"/>
            <w:hideMark/>
          </w:tcPr>
          <w:p w14:paraId="4C2DB83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10734 :2015</w:t>
            </w:r>
          </w:p>
        </w:tc>
        <w:tc>
          <w:tcPr>
            <w:tcW w:w="341" w:type="pct"/>
            <w:tcBorders>
              <w:top w:val="nil"/>
              <w:left w:val="nil"/>
              <w:bottom w:val="single" w:sz="4" w:space="0" w:color="auto"/>
              <w:right w:val="single" w:sz="4" w:space="0" w:color="auto"/>
            </w:tcBorders>
            <w:shd w:val="clear" w:color="auto" w:fill="auto"/>
            <w:noWrap/>
            <w:vAlign w:val="center"/>
            <w:hideMark/>
          </w:tcPr>
          <w:p w14:paraId="110110B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0EB042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30C78C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08183B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3A6EA2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571055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1BE70FD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DBA603A"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73CF06F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lastRenderedPageBreak/>
              <w:t>49</w:t>
            </w:r>
          </w:p>
        </w:tc>
        <w:tc>
          <w:tcPr>
            <w:tcW w:w="1612" w:type="pct"/>
            <w:tcBorders>
              <w:top w:val="nil"/>
              <w:left w:val="nil"/>
              <w:bottom w:val="single" w:sz="4" w:space="0" w:color="auto"/>
              <w:right w:val="single" w:sz="4" w:space="0" w:color="auto"/>
            </w:tcBorders>
            <w:shd w:val="clear" w:color="auto" w:fill="auto"/>
            <w:hideMark/>
          </w:tcPr>
          <w:p w14:paraId="684C093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cơm luộc trong nước muối và làm khô</w:t>
            </w:r>
          </w:p>
        </w:tc>
        <w:tc>
          <w:tcPr>
            <w:tcW w:w="767" w:type="pct"/>
            <w:tcBorders>
              <w:top w:val="nil"/>
              <w:left w:val="nil"/>
              <w:bottom w:val="single" w:sz="4" w:space="0" w:color="auto"/>
              <w:right w:val="single" w:sz="4" w:space="0" w:color="auto"/>
            </w:tcBorders>
            <w:shd w:val="clear" w:color="auto" w:fill="auto"/>
            <w:hideMark/>
          </w:tcPr>
          <w:p w14:paraId="4809DBF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10735 :2015</w:t>
            </w:r>
            <w:r w:rsidRPr="00FC34A0">
              <w:rPr>
                <w:rFonts w:eastAsia="Times New Roman" w:cs="Times New Roman"/>
                <w:sz w:val="22"/>
              </w:rPr>
              <w:br/>
              <w:t>CODEX STAN 236-2003</w:t>
            </w:r>
          </w:p>
        </w:tc>
        <w:tc>
          <w:tcPr>
            <w:tcW w:w="341" w:type="pct"/>
            <w:tcBorders>
              <w:top w:val="nil"/>
              <w:left w:val="nil"/>
              <w:bottom w:val="single" w:sz="4" w:space="0" w:color="auto"/>
              <w:right w:val="single" w:sz="4" w:space="0" w:color="auto"/>
            </w:tcBorders>
            <w:shd w:val="clear" w:color="auto" w:fill="auto"/>
            <w:noWrap/>
            <w:vAlign w:val="center"/>
            <w:hideMark/>
          </w:tcPr>
          <w:p w14:paraId="3D47946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E1503D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7403EF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6BB917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4C8945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3DEFAF1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2F1CC4E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C053B55"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720A858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50</w:t>
            </w:r>
          </w:p>
        </w:tc>
        <w:tc>
          <w:tcPr>
            <w:tcW w:w="1612" w:type="pct"/>
            <w:tcBorders>
              <w:top w:val="nil"/>
              <w:left w:val="nil"/>
              <w:bottom w:val="single" w:sz="4" w:space="0" w:color="auto"/>
              <w:right w:val="single" w:sz="4" w:space="0" w:color="auto"/>
            </w:tcBorders>
            <w:shd w:val="clear" w:color="auto" w:fill="auto"/>
            <w:hideMark/>
          </w:tcPr>
          <w:p w14:paraId="18B0B08F" w14:textId="77777777" w:rsidR="00FC34A0" w:rsidRPr="00FC34A0" w:rsidRDefault="00FC34A0" w:rsidP="00FC34A0">
            <w:pPr>
              <w:spacing w:before="0" w:line="240" w:lineRule="auto"/>
              <w:jc w:val="left"/>
              <w:rPr>
                <w:rFonts w:eastAsia="Times New Roman" w:cs="Times New Roman"/>
                <w:sz w:val="22"/>
              </w:rPr>
            </w:pPr>
            <w:hyperlink r:id="rId9" w:tooltip="Kappaphycus alvarezii" w:history="1">
              <w:r w:rsidRPr="00FC34A0">
                <w:rPr>
                  <w:rFonts w:eastAsia="Times New Roman" w:cs="Times New Roman"/>
                  <w:sz w:val="22"/>
                </w:rPr>
                <w:t>Rong sụn (</w:t>
              </w:r>
              <w:r w:rsidRPr="00FC34A0">
                <w:rPr>
                  <w:rFonts w:eastAsia="Times New Roman" w:cs="Times New Roman"/>
                  <w:i/>
                  <w:iCs/>
                  <w:sz w:val="22"/>
                </w:rPr>
                <w:t>Kappaphycus alvarezii</w:t>
              </w:r>
              <w:r w:rsidRPr="00FC34A0">
                <w:rPr>
                  <w:rFonts w:eastAsia="Times New Roman" w:cs="Times New Roman"/>
                  <w:sz w:val="22"/>
                </w:rPr>
                <w:t>) khô - Yêu cầu kỹ thuật</w:t>
              </w:r>
            </w:hyperlink>
          </w:p>
        </w:tc>
        <w:tc>
          <w:tcPr>
            <w:tcW w:w="767" w:type="pct"/>
            <w:tcBorders>
              <w:top w:val="nil"/>
              <w:left w:val="nil"/>
              <w:bottom w:val="single" w:sz="4" w:space="0" w:color="auto"/>
              <w:right w:val="single" w:sz="4" w:space="0" w:color="auto"/>
            </w:tcBorders>
            <w:shd w:val="clear" w:color="auto" w:fill="auto"/>
            <w:hideMark/>
          </w:tcPr>
          <w:p w14:paraId="4D7219D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10371 :2014</w:t>
            </w:r>
          </w:p>
        </w:tc>
        <w:tc>
          <w:tcPr>
            <w:tcW w:w="341" w:type="pct"/>
            <w:tcBorders>
              <w:top w:val="nil"/>
              <w:left w:val="nil"/>
              <w:bottom w:val="single" w:sz="4" w:space="0" w:color="auto"/>
              <w:right w:val="single" w:sz="4" w:space="0" w:color="auto"/>
            </w:tcBorders>
            <w:shd w:val="clear" w:color="auto" w:fill="auto"/>
            <w:noWrap/>
            <w:vAlign w:val="center"/>
            <w:hideMark/>
          </w:tcPr>
          <w:p w14:paraId="2D5545C9"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B63083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13ED17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1F59D0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695687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2CD45D3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A07E5B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57226E2"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7FC2042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51</w:t>
            </w:r>
          </w:p>
        </w:tc>
        <w:tc>
          <w:tcPr>
            <w:tcW w:w="1612" w:type="pct"/>
            <w:tcBorders>
              <w:top w:val="nil"/>
              <w:left w:val="nil"/>
              <w:bottom w:val="single" w:sz="4" w:space="0" w:color="auto"/>
              <w:right w:val="single" w:sz="4" w:space="0" w:color="auto"/>
            </w:tcBorders>
            <w:shd w:val="clear" w:color="auto" w:fill="auto"/>
            <w:hideMark/>
          </w:tcPr>
          <w:p w14:paraId="5125D83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Carrageenan dùng  trong thực phẩm - Yêu cầu kỹ thuật</w:t>
            </w:r>
          </w:p>
        </w:tc>
        <w:tc>
          <w:tcPr>
            <w:tcW w:w="767" w:type="pct"/>
            <w:tcBorders>
              <w:top w:val="nil"/>
              <w:left w:val="nil"/>
              <w:bottom w:val="single" w:sz="4" w:space="0" w:color="auto"/>
              <w:right w:val="single" w:sz="4" w:space="0" w:color="auto"/>
            </w:tcBorders>
            <w:shd w:val="clear" w:color="auto" w:fill="auto"/>
            <w:hideMark/>
          </w:tcPr>
          <w:p w14:paraId="33E532B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10372 :2014</w:t>
            </w:r>
          </w:p>
        </w:tc>
        <w:tc>
          <w:tcPr>
            <w:tcW w:w="341" w:type="pct"/>
            <w:tcBorders>
              <w:top w:val="nil"/>
              <w:left w:val="nil"/>
              <w:bottom w:val="single" w:sz="4" w:space="0" w:color="auto"/>
              <w:right w:val="single" w:sz="4" w:space="0" w:color="auto"/>
            </w:tcBorders>
            <w:shd w:val="clear" w:color="auto" w:fill="auto"/>
            <w:noWrap/>
            <w:vAlign w:val="center"/>
            <w:hideMark/>
          </w:tcPr>
          <w:p w14:paraId="7AD763CE"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41CC10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E27339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0F30B3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701EAE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3F9DD3B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24D11DD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63C41614"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074A6FE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52</w:t>
            </w:r>
          </w:p>
        </w:tc>
        <w:tc>
          <w:tcPr>
            <w:tcW w:w="1612" w:type="pct"/>
            <w:tcBorders>
              <w:top w:val="nil"/>
              <w:left w:val="nil"/>
              <w:bottom w:val="single" w:sz="4" w:space="0" w:color="auto"/>
              <w:right w:val="single" w:sz="4" w:space="0" w:color="auto"/>
            </w:tcBorders>
            <w:shd w:val="clear" w:color="auto" w:fill="auto"/>
            <w:hideMark/>
          </w:tcPr>
          <w:p w14:paraId="4DB4263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 Xác định dư lượng pyrethroid - Phương pháp sắc khí phổ khối lượng</w:t>
            </w:r>
          </w:p>
        </w:tc>
        <w:tc>
          <w:tcPr>
            <w:tcW w:w="767" w:type="pct"/>
            <w:tcBorders>
              <w:top w:val="nil"/>
              <w:left w:val="nil"/>
              <w:bottom w:val="single" w:sz="4" w:space="0" w:color="auto"/>
              <w:right w:val="single" w:sz="4" w:space="0" w:color="auto"/>
            </w:tcBorders>
            <w:shd w:val="clear" w:color="auto" w:fill="auto"/>
            <w:hideMark/>
          </w:tcPr>
          <w:p w14:paraId="132C083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11293:2016</w:t>
            </w:r>
          </w:p>
        </w:tc>
        <w:tc>
          <w:tcPr>
            <w:tcW w:w="341" w:type="pct"/>
            <w:tcBorders>
              <w:top w:val="nil"/>
              <w:left w:val="nil"/>
              <w:bottom w:val="single" w:sz="4" w:space="0" w:color="auto"/>
              <w:right w:val="single" w:sz="4" w:space="0" w:color="auto"/>
            </w:tcBorders>
            <w:shd w:val="clear" w:color="auto" w:fill="auto"/>
            <w:noWrap/>
            <w:vAlign w:val="center"/>
            <w:hideMark/>
          </w:tcPr>
          <w:p w14:paraId="1B4505B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1F848F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D141A9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74E3F5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FE1F1D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2A08504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1BFD697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1E039410"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748FF64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53</w:t>
            </w:r>
          </w:p>
        </w:tc>
        <w:tc>
          <w:tcPr>
            <w:tcW w:w="1612" w:type="pct"/>
            <w:tcBorders>
              <w:top w:val="nil"/>
              <w:left w:val="nil"/>
              <w:bottom w:val="single" w:sz="4" w:space="0" w:color="auto"/>
              <w:right w:val="single" w:sz="4" w:space="0" w:color="auto"/>
            </w:tcBorders>
            <w:shd w:val="clear" w:color="auto" w:fill="auto"/>
            <w:hideMark/>
          </w:tcPr>
          <w:p w14:paraId="51E7C2A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Thủy sản khô tẩm gia vị ăn liền </w:t>
            </w:r>
            <w:r w:rsidRPr="00FC34A0">
              <w:rPr>
                <w:rFonts w:eastAsia="Times New Roman" w:cs="Times New Roman"/>
                <w:sz w:val="22"/>
              </w:rPr>
              <w:br/>
              <w:t>Phần 1: Cá, mực khô</w:t>
            </w:r>
          </w:p>
        </w:tc>
        <w:tc>
          <w:tcPr>
            <w:tcW w:w="767" w:type="pct"/>
            <w:tcBorders>
              <w:top w:val="nil"/>
              <w:left w:val="nil"/>
              <w:bottom w:val="single" w:sz="4" w:space="0" w:color="auto"/>
              <w:right w:val="single" w:sz="4" w:space="0" w:color="auto"/>
            </w:tcBorders>
            <w:shd w:val="clear" w:color="auto" w:fill="auto"/>
            <w:hideMark/>
          </w:tcPr>
          <w:p w14:paraId="432472B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6175-1:2017</w:t>
            </w:r>
          </w:p>
        </w:tc>
        <w:tc>
          <w:tcPr>
            <w:tcW w:w="341" w:type="pct"/>
            <w:tcBorders>
              <w:top w:val="nil"/>
              <w:left w:val="nil"/>
              <w:bottom w:val="single" w:sz="4" w:space="0" w:color="auto"/>
              <w:right w:val="single" w:sz="4" w:space="0" w:color="auto"/>
            </w:tcBorders>
            <w:shd w:val="clear" w:color="auto" w:fill="auto"/>
            <w:noWrap/>
            <w:vAlign w:val="center"/>
            <w:hideMark/>
          </w:tcPr>
          <w:p w14:paraId="68529B3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419960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49D467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0A5E8E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7E3AD7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3481C09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70C7047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1E3B7667"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0A53F84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54</w:t>
            </w:r>
          </w:p>
        </w:tc>
        <w:tc>
          <w:tcPr>
            <w:tcW w:w="1612" w:type="pct"/>
            <w:tcBorders>
              <w:top w:val="nil"/>
              <w:left w:val="nil"/>
              <w:bottom w:val="single" w:sz="4" w:space="0" w:color="auto"/>
              <w:right w:val="single" w:sz="4" w:space="0" w:color="auto"/>
            </w:tcBorders>
            <w:shd w:val="clear" w:color="auto" w:fill="auto"/>
            <w:hideMark/>
          </w:tcPr>
          <w:p w14:paraId="526802F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tra khô phồng</w:t>
            </w:r>
          </w:p>
        </w:tc>
        <w:tc>
          <w:tcPr>
            <w:tcW w:w="767" w:type="pct"/>
            <w:tcBorders>
              <w:top w:val="nil"/>
              <w:left w:val="nil"/>
              <w:bottom w:val="single" w:sz="4" w:space="0" w:color="auto"/>
              <w:right w:val="single" w:sz="4" w:space="0" w:color="auto"/>
            </w:tcBorders>
            <w:shd w:val="clear" w:color="auto" w:fill="auto"/>
            <w:hideMark/>
          </w:tcPr>
          <w:p w14:paraId="7B47D69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11880:2017</w:t>
            </w:r>
          </w:p>
        </w:tc>
        <w:tc>
          <w:tcPr>
            <w:tcW w:w="341" w:type="pct"/>
            <w:tcBorders>
              <w:top w:val="nil"/>
              <w:left w:val="nil"/>
              <w:bottom w:val="single" w:sz="4" w:space="0" w:color="auto"/>
              <w:right w:val="single" w:sz="4" w:space="0" w:color="auto"/>
            </w:tcBorders>
            <w:shd w:val="clear" w:color="auto" w:fill="auto"/>
            <w:noWrap/>
            <w:vAlign w:val="center"/>
            <w:hideMark/>
          </w:tcPr>
          <w:p w14:paraId="0E01270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D439AF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59C40D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66FFC1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12656C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56DC872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653ADCF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A92162E"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6A3A074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55</w:t>
            </w:r>
          </w:p>
        </w:tc>
        <w:tc>
          <w:tcPr>
            <w:tcW w:w="1612" w:type="pct"/>
            <w:tcBorders>
              <w:top w:val="nil"/>
              <w:left w:val="nil"/>
              <w:bottom w:val="single" w:sz="4" w:space="0" w:color="auto"/>
              <w:right w:val="single" w:sz="4" w:space="0" w:color="auto"/>
            </w:tcBorders>
            <w:shd w:val="clear" w:color="auto" w:fill="auto"/>
            <w:hideMark/>
          </w:tcPr>
          <w:p w14:paraId="4F3577D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Cá ngừ nguyên liệu - Yêu cầu kỹ thuật</w:t>
            </w:r>
          </w:p>
        </w:tc>
        <w:tc>
          <w:tcPr>
            <w:tcW w:w="767" w:type="pct"/>
            <w:tcBorders>
              <w:top w:val="nil"/>
              <w:left w:val="nil"/>
              <w:bottom w:val="single" w:sz="4" w:space="0" w:color="auto"/>
              <w:right w:val="single" w:sz="4" w:space="0" w:color="auto"/>
            </w:tcBorders>
            <w:shd w:val="clear" w:color="auto" w:fill="auto"/>
            <w:hideMark/>
          </w:tcPr>
          <w:p w14:paraId="51447A6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12153:2018</w:t>
            </w:r>
          </w:p>
        </w:tc>
        <w:tc>
          <w:tcPr>
            <w:tcW w:w="341" w:type="pct"/>
            <w:tcBorders>
              <w:top w:val="nil"/>
              <w:left w:val="nil"/>
              <w:bottom w:val="single" w:sz="4" w:space="0" w:color="auto"/>
              <w:right w:val="single" w:sz="4" w:space="0" w:color="auto"/>
            </w:tcBorders>
            <w:shd w:val="clear" w:color="auto" w:fill="auto"/>
            <w:noWrap/>
            <w:vAlign w:val="center"/>
            <w:hideMark/>
          </w:tcPr>
          <w:p w14:paraId="4B17C94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A92AF0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8512C0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D13FBB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2AD55A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EBBD95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178D80C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F2C484E"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4169ABE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56</w:t>
            </w:r>
          </w:p>
        </w:tc>
        <w:tc>
          <w:tcPr>
            <w:tcW w:w="1612" w:type="pct"/>
            <w:tcBorders>
              <w:top w:val="nil"/>
              <w:left w:val="nil"/>
              <w:bottom w:val="single" w:sz="4" w:space="0" w:color="auto"/>
              <w:right w:val="single" w:sz="4" w:space="0" w:color="auto"/>
            </w:tcBorders>
            <w:shd w:val="clear" w:color="auto" w:fill="auto"/>
            <w:hideMark/>
          </w:tcPr>
          <w:p w14:paraId="0DF51B9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Quy phạm thực hành chế biến cá tra phi lê đông lạnh</w:t>
            </w:r>
          </w:p>
        </w:tc>
        <w:tc>
          <w:tcPr>
            <w:tcW w:w="767" w:type="pct"/>
            <w:tcBorders>
              <w:top w:val="nil"/>
              <w:left w:val="nil"/>
              <w:bottom w:val="single" w:sz="4" w:space="0" w:color="auto"/>
              <w:right w:val="single" w:sz="4" w:space="0" w:color="auto"/>
            </w:tcBorders>
            <w:shd w:val="clear" w:color="auto" w:fill="auto"/>
            <w:hideMark/>
          </w:tcPr>
          <w:p w14:paraId="0F30DCD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12370:2018</w:t>
            </w:r>
          </w:p>
        </w:tc>
        <w:tc>
          <w:tcPr>
            <w:tcW w:w="341" w:type="pct"/>
            <w:tcBorders>
              <w:top w:val="nil"/>
              <w:left w:val="nil"/>
              <w:bottom w:val="single" w:sz="4" w:space="0" w:color="auto"/>
              <w:right w:val="single" w:sz="4" w:space="0" w:color="auto"/>
            </w:tcBorders>
            <w:shd w:val="clear" w:color="auto" w:fill="auto"/>
            <w:noWrap/>
            <w:vAlign w:val="center"/>
            <w:hideMark/>
          </w:tcPr>
          <w:p w14:paraId="6095855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32934E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EDF0A4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D9B5FB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CB4330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481709F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36E6CBF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8846BB6"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70DEB64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57</w:t>
            </w:r>
          </w:p>
        </w:tc>
        <w:tc>
          <w:tcPr>
            <w:tcW w:w="1612" w:type="pct"/>
            <w:tcBorders>
              <w:top w:val="nil"/>
              <w:left w:val="nil"/>
              <w:bottom w:val="single" w:sz="4" w:space="0" w:color="auto"/>
              <w:right w:val="single" w:sz="4" w:space="0" w:color="auto"/>
            </w:tcBorders>
            <w:shd w:val="clear" w:color="auto" w:fill="auto"/>
            <w:hideMark/>
          </w:tcPr>
          <w:p w14:paraId="2B0452E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Tôm sú, tôm thẻ chân trắng đông lạnh</w:t>
            </w:r>
          </w:p>
        </w:tc>
        <w:tc>
          <w:tcPr>
            <w:tcW w:w="767" w:type="pct"/>
            <w:tcBorders>
              <w:top w:val="nil"/>
              <w:left w:val="nil"/>
              <w:bottom w:val="single" w:sz="4" w:space="0" w:color="auto"/>
              <w:right w:val="single" w:sz="4" w:space="0" w:color="auto"/>
            </w:tcBorders>
            <w:shd w:val="clear" w:color="auto" w:fill="auto"/>
            <w:hideMark/>
          </w:tcPr>
          <w:p w14:paraId="5FED6B4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12614:2019</w:t>
            </w:r>
          </w:p>
        </w:tc>
        <w:tc>
          <w:tcPr>
            <w:tcW w:w="341" w:type="pct"/>
            <w:tcBorders>
              <w:top w:val="nil"/>
              <w:left w:val="nil"/>
              <w:bottom w:val="single" w:sz="4" w:space="0" w:color="auto"/>
              <w:right w:val="single" w:sz="4" w:space="0" w:color="auto"/>
            </w:tcBorders>
            <w:shd w:val="clear" w:color="auto" w:fill="auto"/>
            <w:noWrap/>
            <w:vAlign w:val="center"/>
            <w:hideMark/>
          </w:tcPr>
          <w:p w14:paraId="3238F98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EC88F9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F3AA4B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7CE1E8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97517D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6C20C9A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40E4119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4A02F392"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5B24D70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58</w:t>
            </w:r>
          </w:p>
        </w:tc>
        <w:tc>
          <w:tcPr>
            <w:tcW w:w="1612" w:type="pct"/>
            <w:tcBorders>
              <w:top w:val="nil"/>
              <w:left w:val="nil"/>
              <w:bottom w:val="single" w:sz="4" w:space="0" w:color="auto"/>
              <w:right w:val="single" w:sz="4" w:space="0" w:color="auto"/>
            </w:tcBorders>
            <w:shd w:val="clear" w:color="auto" w:fill="auto"/>
            <w:hideMark/>
          </w:tcPr>
          <w:p w14:paraId="2F59B39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Sản phẩm thủy sản - Cá tra phi lê đông lạnh - PP xác định hàm lượng nước</w:t>
            </w:r>
          </w:p>
        </w:tc>
        <w:tc>
          <w:tcPr>
            <w:tcW w:w="767" w:type="pct"/>
            <w:tcBorders>
              <w:top w:val="nil"/>
              <w:left w:val="nil"/>
              <w:bottom w:val="single" w:sz="4" w:space="0" w:color="auto"/>
              <w:right w:val="single" w:sz="4" w:space="0" w:color="auto"/>
            </w:tcBorders>
            <w:shd w:val="clear" w:color="auto" w:fill="auto"/>
            <w:hideMark/>
          </w:tcPr>
          <w:p w14:paraId="1F4C248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12608:2019</w:t>
            </w:r>
          </w:p>
        </w:tc>
        <w:tc>
          <w:tcPr>
            <w:tcW w:w="341" w:type="pct"/>
            <w:tcBorders>
              <w:top w:val="nil"/>
              <w:left w:val="nil"/>
              <w:bottom w:val="single" w:sz="4" w:space="0" w:color="auto"/>
              <w:right w:val="single" w:sz="4" w:space="0" w:color="auto"/>
            </w:tcBorders>
            <w:shd w:val="clear" w:color="auto" w:fill="auto"/>
            <w:noWrap/>
            <w:vAlign w:val="center"/>
            <w:hideMark/>
          </w:tcPr>
          <w:p w14:paraId="4721A250"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05CA00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C749CB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0ABEBE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E868A5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7A76CC2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3A82E11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44A3BCA"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6E47004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59</w:t>
            </w:r>
          </w:p>
        </w:tc>
        <w:tc>
          <w:tcPr>
            <w:tcW w:w="1612" w:type="pct"/>
            <w:tcBorders>
              <w:top w:val="nil"/>
              <w:left w:val="nil"/>
              <w:bottom w:val="single" w:sz="4" w:space="0" w:color="auto"/>
              <w:right w:val="single" w:sz="4" w:space="0" w:color="auto"/>
            </w:tcBorders>
            <w:shd w:val="clear" w:color="auto" w:fill="auto"/>
            <w:hideMark/>
          </w:tcPr>
          <w:p w14:paraId="34E3892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Nghêu luộc nguyên con đông lạnh</w:t>
            </w:r>
          </w:p>
        </w:tc>
        <w:tc>
          <w:tcPr>
            <w:tcW w:w="767" w:type="pct"/>
            <w:tcBorders>
              <w:top w:val="nil"/>
              <w:left w:val="nil"/>
              <w:bottom w:val="single" w:sz="4" w:space="0" w:color="auto"/>
              <w:right w:val="single" w:sz="4" w:space="0" w:color="auto"/>
            </w:tcBorders>
            <w:shd w:val="clear" w:color="auto" w:fill="auto"/>
            <w:hideMark/>
          </w:tcPr>
          <w:p w14:paraId="181073E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12710:2019</w:t>
            </w:r>
          </w:p>
        </w:tc>
        <w:tc>
          <w:tcPr>
            <w:tcW w:w="341" w:type="pct"/>
            <w:tcBorders>
              <w:top w:val="nil"/>
              <w:left w:val="nil"/>
              <w:bottom w:val="single" w:sz="4" w:space="0" w:color="auto"/>
              <w:right w:val="single" w:sz="4" w:space="0" w:color="auto"/>
            </w:tcBorders>
            <w:shd w:val="clear" w:color="auto" w:fill="auto"/>
            <w:noWrap/>
            <w:vAlign w:val="center"/>
            <w:hideMark/>
          </w:tcPr>
          <w:p w14:paraId="4A3B589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1C31D8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550C17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61B1B5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8F4D76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13F7B15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205ABE7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35F889B" w14:textId="77777777" w:rsidTr="00FC34A0">
        <w:trPr>
          <w:trHeight w:val="288"/>
        </w:trPr>
        <w:tc>
          <w:tcPr>
            <w:tcW w:w="190" w:type="pct"/>
            <w:tcBorders>
              <w:top w:val="nil"/>
              <w:left w:val="single" w:sz="4" w:space="0" w:color="auto"/>
              <w:bottom w:val="single" w:sz="4" w:space="0" w:color="auto"/>
              <w:right w:val="single" w:sz="4" w:space="0" w:color="auto"/>
            </w:tcBorders>
            <w:shd w:val="clear" w:color="auto" w:fill="auto"/>
            <w:hideMark/>
          </w:tcPr>
          <w:p w14:paraId="3EE49CA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60</w:t>
            </w:r>
          </w:p>
        </w:tc>
        <w:tc>
          <w:tcPr>
            <w:tcW w:w="1612" w:type="pct"/>
            <w:tcBorders>
              <w:top w:val="nil"/>
              <w:left w:val="nil"/>
              <w:bottom w:val="single" w:sz="4" w:space="0" w:color="auto"/>
              <w:right w:val="single" w:sz="4" w:space="0" w:color="auto"/>
            </w:tcBorders>
            <w:shd w:val="clear" w:color="auto" w:fill="auto"/>
            <w:hideMark/>
          </w:tcPr>
          <w:p w14:paraId="635BB96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Quy trình bảo quản cá ngừ đại dương trên tàu câu</w:t>
            </w:r>
          </w:p>
        </w:tc>
        <w:tc>
          <w:tcPr>
            <w:tcW w:w="767" w:type="pct"/>
            <w:tcBorders>
              <w:top w:val="nil"/>
              <w:left w:val="nil"/>
              <w:bottom w:val="single" w:sz="4" w:space="0" w:color="auto"/>
              <w:right w:val="single" w:sz="4" w:space="0" w:color="auto"/>
            </w:tcBorders>
            <w:shd w:val="clear" w:color="auto" w:fill="auto"/>
            <w:hideMark/>
          </w:tcPr>
          <w:p w14:paraId="50E5218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12830:2020</w:t>
            </w:r>
          </w:p>
        </w:tc>
        <w:tc>
          <w:tcPr>
            <w:tcW w:w="341" w:type="pct"/>
            <w:tcBorders>
              <w:top w:val="nil"/>
              <w:left w:val="nil"/>
              <w:bottom w:val="single" w:sz="4" w:space="0" w:color="auto"/>
              <w:right w:val="single" w:sz="4" w:space="0" w:color="auto"/>
            </w:tcBorders>
            <w:shd w:val="clear" w:color="auto" w:fill="auto"/>
            <w:noWrap/>
            <w:vAlign w:val="center"/>
            <w:hideMark/>
          </w:tcPr>
          <w:p w14:paraId="014401DA"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907B87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83BECB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DF5252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09E096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vAlign w:val="bottom"/>
            <w:hideMark/>
          </w:tcPr>
          <w:p w14:paraId="29DB0B7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5353DD59"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3788B162"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13088405"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61</w:t>
            </w:r>
          </w:p>
        </w:tc>
        <w:tc>
          <w:tcPr>
            <w:tcW w:w="1612" w:type="pct"/>
            <w:tcBorders>
              <w:top w:val="nil"/>
              <w:left w:val="nil"/>
              <w:bottom w:val="single" w:sz="4" w:space="0" w:color="auto"/>
              <w:right w:val="single" w:sz="4" w:space="0" w:color="auto"/>
            </w:tcBorders>
            <w:shd w:val="clear" w:color="auto" w:fill="auto"/>
            <w:hideMark/>
          </w:tcPr>
          <w:p w14:paraId="48BD61E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Truy xuất nguồn gốc các sản phẩm động vật giáp xác – Quy định về thông tin cần ghi lại trong chuỗi phân phối động vật giáp xác nuôi</w:t>
            </w:r>
          </w:p>
        </w:tc>
        <w:tc>
          <w:tcPr>
            <w:tcW w:w="767" w:type="pct"/>
            <w:tcBorders>
              <w:top w:val="nil"/>
              <w:left w:val="nil"/>
              <w:bottom w:val="single" w:sz="4" w:space="0" w:color="auto"/>
              <w:right w:val="single" w:sz="4" w:space="0" w:color="auto"/>
            </w:tcBorders>
            <w:shd w:val="clear" w:color="auto" w:fill="auto"/>
            <w:hideMark/>
          </w:tcPr>
          <w:p w14:paraId="2461833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xml:space="preserve">TCVN 12455:2018 </w:t>
            </w:r>
            <w:r w:rsidRPr="00FC34A0">
              <w:rPr>
                <w:rFonts w:eastAsia="Times New Roman" w:cs="Times New Roman"/>
                <w:sz w:val="22"/>
              </w:rPr>
              <w:br/>
              <w:t>(ISO 16741:2015)</w:t>
            </w:r>
          </w:p>
        </w:tc>
        <w:tc>
          <w:tcPr>
            <w:tcW w:w="341" w:type="pct"/>
            <w:tcBorders>
              <w:top w:val="nil"/>
              <w:left w:val="nil"/>
              <w:bottom w:val="single" w:sz="4" w:space="0" w:color="auto"/>
              <w:right w:val="single" w:sz="4" w:space="0" w:color="auto"/>
            </w:tcBorders>
            <w:shd w:val="clear" w:color="auto" w:fill="auto"/>
            <w:noWrap/>
            <w:hideMark/>
          </w:tcPr>
          <w:p w14:paraId="4BF43DA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3ED497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1283D5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2FC6D84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7A62E36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3EBA72DB"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11D51B6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9B37D7E"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1209BF37"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62</w:t>
            </w:r>
          </w:p>
        </w:tc>
        <w:tc>
          <w:tcPr>
            <w:tcW w:w="1612" w:type="pct"/>
            <w:tcBorders>
              <w:top w:val="nil"/>
              <w:left w:val="nil"/>
              <w:bottom w:val="single" w:sz="4" w:space="0" w:color="auto"/>
              <w:right w:val="single" w:sz="4" w:space="0" w:color="auto"/>
            </w:tcBorders>
            <w:shd w:val="clear" w:color="auto" w:fill="auto"/>
            <w:hideMark/>
          </w:tcPr>
          <w:p w14:paraId="1AF966D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Truy xuất nguồn gốc các sản phẩm động vật giáp xác – Quy định về thông tin cần ghi lại trong chuỗi phân phối động vật giáp xác đánh bắt</w:t>
            </w:r>
          </w:p>
        </w:tc>
        <w:tc>
          <w:tcPr>
            <w:tcW w:w="767" w:type="pct"/>
            <w:tcBorders>
              <w:top w:val="nil"/>
              <w:left w:val="nil"/>
              <w:bottom w:val="single" w:sz="4" w:space="0" w:color="auto"/>
              <w:right w:val="single" w:sz="4" w:space="0" w:color="auto"/>
            </w:tcBorders>
            <w:shd w:val="clear" w:color="auto" w:fill="auto"/>
            <w:hideMark/>
          </w:tcPr>
          <w:p w14:paraId="6CEA1E7D"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xml:space="preserve">TCVN 12456:2018 </w:t>
            </w:r>
            <w:r w:rsidRPr="00FC34A0">
              <w:rPr>
                <w:rFonts w:eastAsia="Times New Roman" w:cs="Times New Roman"/>
                <w:sz w:val="22"/>
              </w:rPr>
              <w:br/>
              <w:t>(ISO 18537:2015)</w:t>
            </w:r>
          </w:p>
        </w:tc>
        <w:tc>
          <w:tcPr>
            <w:tcW w:w="341" w:type="pct"/>
            <w:tcBorders>
              <w:top w:val="nil"/>
              <w:left w:val="nil"/>
              <w:bottom w:val="single" w:sz="4" w:space="0" w:color="auto"/>
              <w:right w:val="single" w:sz="4" w:space="0" w:color="auto"/>
            </w:tcBorders>
            <w:shd w:val="clear" w:color="auto" w:fill="auto"/>
            <w:noWrap/>
            <w:hideMark/>
          </w:tcPr>
          <w:p w14:paraId="6CA094F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77F0BB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FF13271"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3328CD0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3F4F47CF"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5F82B31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341DE3A8"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7BDB5D23"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75E2465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lastRenderedPageBreak/>
              <w:t>63</w:t>
            </w:r>
          </w:p>
        </w:tc>
        <w:tc>
          <w:tcPr>
            <w:tcW w:w="1612" w:type="pct"/>
            <w:tcBorders>
              <w:top w:val="nil"/>
              <w:left w:val="nil"/>
              <w:bottom w:val="single" w:sz="4" w:space="0" w:color="auto"/>
              <w:right w:val="single" w:sz="4" w:space="0" w:color="auto"/>
            </w:tcBorders>
            <w:shd w:val="clear" w:color="auto" w:fill="auto"/>
            <w:hideMark/>
          </w:tcPr>
          <w:p w14:paraId="04B0F29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Truy xuất nguồn gốc các sản phẩm nhuyễn thể – Quy định về thông tin cần ghi lại trong chuỗi phân phối nhuyễn thể nuôi</w:t>
            </w:r>
          </w:p>
        </w:tc>
        <w:tc>
          <w:tcPr>
            <w:tcW w:w="767" w:type="pct"/>
            <w:tcBorders>
              <w:top w:val="nil"/>
              <w:left w:val="nil"/>
              <w:bottom w:val="single" w:sz="4" w:space="0" w:color="auto"/>
              <w:right w:val="single" w:sz="4" w:space="0" w:color="auto"/>
            </w:tcBorders>
            <w:shd w:val="clear" w:color="auto" w:fill="auto"/>
            <w:hideMark/>
          </w:tcPr>
          <w:p w14:paraId="135737E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xml:space="preserve">TCVN 12457:2018 </w:t>
            </w:r>
            <w:r w:rsidRPr="00FC34A0">
              <w:rPr>
                <w:rFonts w:eastAsia="Times New Roman" w:cs="Times New Roman"/>
                <w:sz w:val="22"/>
              </w:rPr>
              <w:br/>
              <w:t>(ISO 18538:2015)</w:t>
            </w:r>
          </w:p>
        </w:tc>
        <w:tc>
          <w:tcPr>
            <w:tcW w:w="341" w:type="pct"/>
            <w:tcBorders>
              <w:top w:val="nil"/>
              <w:left w:val="nil"/>
              <w:bottom w:val="single" w:sz="4" w:space="0" w:color="auto"/>
              <w:right w:val="single" w:sz="4" w:space="0" w:color="auto"/>
            </w:tcBorders>
            <w:shd w:val="clear" w:color="auto" w:fill="auto"/>
            <w:noWrap/>
            <w:hideMark/>
          </w:tcPr>
          <w:p w14:paraId="1407DFA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D1CAC0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FFFE9D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37BA0B5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77529BB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372DA14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6C906E1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5176D953"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2990F556"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64</w:t>
            </w:r>
          </w:p>
        </w:tc>
        <w:tc>
          <w:tcPr>
            <w:tcW w:w="1612" w:type="pct"/>
            <w:tcBorders>
              <w:top w:val="nil"/>
              <w:left w:val="nil"/>
              <w:bottom w:val="single" w:sz="4" w:space="0" w:color="auto"/>
              <w:right w:val="single" w:sz="4" w:space="0" w:color="auto"/>
            </w:tcBorders>
            <w:shd w:val="clear" w:color="auto" w:fill="auto"/>
            <w:hideMark/>
          </w:tcPr>
          <w:p w14:paraId="3920B43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Truy xuất nguồn gốc các sản phẩm nhuyễn thể – Quy định về thông tin cần ghi lại trong chuỗi phân phối nhuyễn thể đánh bắt</w:t>
            </w:r>
          </w:p>
        </w:tc>
        <w:tc>
          <w:tcPr>
            <w:tcW w:w="767" w:type="pct"/>
            <w:tcBorders>
              <w:top w:val="nil"/>
              <w:left w:val="nil"/>
              <w:bottom w:val="single" w:sz="4" w:space="0" w:color="auto"/>
              <w:right w:val="single" w:sz="4" w:space="0" w:color="auto"/>
            </w:tcBorders>
            <w:shd w:val="clear" w:color="auto" w:fill="auto"/>
            <w:hideMark/>
          </w:tcPr>
          <w:p w14:paraId="36AD8E5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xml:space="preserve">TCVN 12458:2018 </w:t>
            </w:r>
            <w:r w:rsidRPr="00FC34A0">
              <w:rPr>
                <w:rFonts w:eastAsia="Times New Roman" w:cs="Times New Roman"/>
                <w:sz w:val="22"/>
              </w:rPr>
              <w:br/>
              <w:t>(ISO 18539:2015)</w:t>
            </w:r>
          </w:p>
        </w:tc>
        <w:tc>
          <w:tcPr>
            <w:tcW w:w="341" w:type="pct"/>
            <w:tcBorders>
              <w:top w:val="nil"/>
              <w:left w:val="nil"/>
              <w:bottom w:val="single" w:sz="4" w:space="0" w:color="auto"/>
              <w:right w:val="single" w:sz="4" w:space="0" w:color="auto"/>
            </w:tcBorders>
            <w:shd w:val="clear" w:color="auto" w:fill="auto"/>
            <w:noWrap/>
            <w:hideMark/>
          </w:tcPr>
          <w:p w14:paraId="3B3BB2C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C46FF3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ABAE42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7ECEDADE"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60AF73C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45F98052"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0FBC9A44"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2197C95A"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577C2EF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65</w:t>
            </w:r>
          </w:p>
        </w:tc>
        <w:tc>
          <w:tcPr>
            <w:tcW w:w="1612" w:type="pct"/>
            <w:tcBorders>
              <w:top w:val="nil"/>
              <w:left w:val="nil"/>
              <w:bottom w:val="single" w:sz="4" w:space="0" w:color="auto"/>
              <w:right w:val="single" w:sz="4" w:space="0" w:color="auto"/>
            </w:tcBorders>
            <w:shd w:val="clear" w:color="auto" w:fill="auto"/>
            <w:hideMark/>
          </w:tcPr>
          <w:p w14:paraId="52220C66"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Thủy sản và sản phẩm thủy sản – Xác định hàm lượng metyl thủy ngân bằng phương pháp sắc ký lỏng - quang phổ hấp thụ nguyên tử</w:t>
            </w:r>
          </w:p>
        </w:tc>
        <w:tc>
          <w:tcPr>
            <w:tcW w:w="767" w:type="pct"/>
            <w:tcBorders>
              <w:top w:val="nil"/>
              <w:left w:val="nil"/>
              <w:bottom w:val="single" w:sz="4" w:space="0" w:color="auto"/>
              <w:right w:val="single" w:sz="4" w:space="0" w:color="auto"/>
            </w:tcBorders>
            <w:shd w:val="clear" w:color="auto" w:fill="auto"/>
            <w:hideMark/>
          </w:tcPr>
          <w:p w14:paraId="7F42830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TCVN 12347:2018</w:t>
            </w:r>
          </w:p>
        </w:tc>
        <w:tc>
          <w:tcPr>
            <w:tcW w:w="341" w:type="pct"/>
            <w:tcBorders>
              <w:top w:val="nil"/>
              <w:left w:val="nil"/>
              <w:bottom w:val="single" w:sz="4" w:space="0" w:color="auto"/>
              <w:right w:val="single" w:sz="4" w:space="0" w:color="auto"/>
            </w:tcBorders>
            <w:shd w:val="clear" w:color="auto" w:fill="auto"/>
            <w:noWrap/>
            <w:hideMark/>
          </w:tcPr>
          <w:p w14:paraId="35A901C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FB4FFB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DC3B91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68A0B9D7"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79064B1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017A9C7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57D1AAF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19C7BCB1" w14:textId="77777777" w:rsidTr="00FC34A0">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571452EB"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66</w:t>
            </w:r>
          </w:p>
        </w:tc>
        <w:tc>
          <w:tcPr>
            <w:tcW w:w="1612" w:type="pct"/>
            <w:tcBorders>
              <w:top w:val="nil"/>
              <w:left w:val="nil"/>
              <w:bottom w:val="single" w:sz="4" w:space="0" w:color="auto"/>
              <w:right w:val="single" w:sz="4" w:space="0" w:color="auto"/>
            </w:tcBorders>
            <w:shd w:val="clear" w:color="auto" w:fill="auto"/>
            <w:hideMark/>
          </w:tcPr>
          <w:p w14:paraId="41BDD75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xml:space="preserve">Dầu mỡ động vật và thực vật – Xác định độ ẩm và hàm lượng chất bay hơi  </w:t>
            </w:r>
          </w:p>
        </w:tc>
        <w:tc>
          <w:tcPr>
            <w:tcW w:w="767" w:type="pct"/>
            <w:tcBorders>
              <w:top w:val="nil"/>
              <w:left w:val="nil"/>
              <w:bottom w:val="single" w:sz="4" w:space="0" w:color="auto"/>
              <w:right w:val="single" w:sz="4" w:space="0" w:color="auto"/>
            </w:tcBorders>
            <w:shd w:val="clear" w:color="auto" w:fill="auto"/>
            <w:hideMark/>
          </w:tcPr>
          <w:p w14:paraId="2AF9FF04"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xml:space="preserve">TCVN 6120:2018 </w:t>
            </w:r>
            <w:r w:rsidRPr="00FC34A0">
              <w:rPr>
                <w:rFonts w:eastAsia="Times New Roman" w:cs="Times New Roman"/>
                <w:sz w:val="22"/>
              </w:rPr>
              <w:br/>
              <w:t>(ISO 662:2016)</w:t>
            </w:r>
          </w:p>
        </w:tc>
        <w:tc>
          <w:tcPr>
            <w:tcW w:w="341" w:type="pct"/>
            <w:tcBorders>
              <w:top w:val="nil"/>
              <w:left w:val="nil"/>
              <w:bottom w:val="single" w:sz="4" w:space="0" w:color="auto"/>
              <w:right w:val="single" w:sz="4" w:space="0" w:color="auto"/>
            </w:tcBorders>
            <w:shd w:val="clear" w:color="auto" w:fill="auto"/>
            <w:noWrap/>
            <w:hideMark/>
          </w:tcPr>
          <w:p w14:paraId="53B905F5"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C26691C"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89B409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2709F6F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4453285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45401CB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479AD41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r w:rsidR="00FC34A0" w:rsidRPr="00FC34A0" w14:paraId="033BF3FC" w14:textId="77777777" w:rsidTr="00FC34A0">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1E9EA493"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67</w:t>
            </w:r>
          </w:p>
        </w:tc>
        <w:tc>
          <w:tcPr>
            <w:tcW w:w="1612" w:type="pct"/>
            <w:tcBorders>
              <w:top w:val="nil"/>
              <w:left w:val="nil"/>
              <w:bottom w:val="single" w:sz="4" w:space="0" w:color="auto"/>
              <w:right w:val="single" w:sz="4" w:space="0" w:color="auto"/>
            </w:tcBorders>
            <w:shd w:val="clear" w:color="auto" w:fill="auto"/>
            <w:hideMark/>
          </w:tcPr>
          <w:p w14:paraId="471C5FD0"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Dầu mỡ động vật và thực vật – Xác định trị số peroxit – Phương pháp xác định điểm kết thúc chuẩn độ iôt (quan sát bằng mắt)</w:t>
            </w:r>
          </w:p>
        </w:tc>
        <w:tc>
          <w:tcPr>
            <w:tcW w:w="767" w:type="pct"/>
            <w:tcBorders>
              <w:top w:val="nil"/>
              <w:left w:val="nil"/>
              <w:bottom w:val="single" w:sz="4" w:space="0" w:color="auto"/>
              <w:right w:val="single" w:sz="4" w:space="0" w:color="auto"/>
            </w:tcBorders>
            <w:shd w:val="clear" w:color="auto" w:fill="auto"/>
            <w:hideMark/>
          </w:tcPr>
          <w:p w14:paraId="2694822F"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xml:space="preserve">TCVN 6121:2018 </w:t>
            </w:r>
            <w:r w:rsidRPr="00FC34A0">
              <w:rPr>
                <w:rFonts w:eastAsia="Times New Roman" w:cs="Times New Roman"/>
                <w:sz w:val="22"/>
              </w:rPr>
              <w:br/>
              <w:t>(ISO 3960:2017)</w:t>
            </w:r>
          </w:p>
        </w:tc>
        <w:tc>
          <w:tcPr>
            <w:tcW w:w="341" w:type="pct"/>
            <w:tcBorders>
              <w:top w:val="nil"/>
              <w:left w:val="nil"/>
              <w:bottom w:val="single" w:sz="4" w:space="0" w:color="auto"/>
              <w:right w:val="single" w:sz="4" w:space="0" w:color="auto"/>
            </w:tcBorders>
            <w:shd w:val="clear" w:color="auto" w:fill="auto"/>
            <w:noWrap/>
            <w:hideMark/>
          </w:tcPr>
          <w:p w14:paraId="2A5313D3"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02C5BD2"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0CB5CC8" w14:textId="77777777" w:rsidR="00FC34A0" w:rsidRPr="00FC34A0" w:rsidRDefault="00FC34A0" w:rsidP="00FC34A0">
            <w:pPr>
              <w:spacing w:before="0" w:line="240" w:lineRule="auto"/>
              <w:jc w:val="center"/>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24B3482A"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hideMark/>
          </w:tcPr>
          <w:p w14:paraId="0CE42F21"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54" w:type="pct"/>
            <w:tcBorders>
              <w:top w:val="nil"/>
              <w:left w:val="nil"/>
              <w:bottom w:val="single" w:sz="4" w:space="0" w:color="auto"/>
              <w:right w:val="nil"/>
            </w:tcBorders>
            <w:shd w:val="clear" w:color="auto" w:fill="auto"/>
            <w:noWrap/>
            <w:hideMark/>
          </w:tcPr>
          <w:p w14:paraId="28F0BD7C"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c>
          <w:tcPr>
            <w:tcW w:w="347" w:type="pct"/>
            <w:tcBorders>
              <w:top w:val="nil"/>
              <w:left w:val="single" w:sz="4" w:space="0" w:color="auto"/>
              <w:bottom w:val="single" w:sz="4" w:space="0" w:color="auto"/>
              <w:right w:val="single" w:sz="4" w:space="0" w:color="auto"/>
            </w:tcBorders>
            <w:shd w:val="clear" w:color="auto" w:fill="auto"/>
            <w:noWrap/>
            <w:hideMark/>
          </w:tcPr>
          <w:p w14:paraId="36A2163D" w14:textId="77777777" w:rsidR="00FC34A0" w:rsidRPr="00FC34A0" w:rsidRDefault="00FC34A0" w:rsidP="00FC34A0">
            <w:pPr>
              <w:spacing w:before="0" w:line="240" w:lineRule="auto"/>
              <w:jc w:val="left"/>
              <w:rPr>
                <w:rFonts w:eastAsia="Times New Roman" w:cs="Times New Roman"/>
                <w:sz w:val="22"/>
              </w:rPr>
            </w:pPr>
            <w:r w:rsidRPr="00FC34A0">
              <w:rPr>
                <w:rFonts w:eastAsia="Times New Roman" w:cs="Times New Roman"/>
                <w:sz w:val="22"/>
              </w:rPr>
              <w:t> </w:t>
            </w:r>
          </w:p>
        </w:tc>
      </w:tr>
    </w:tbl>
    <w:p w14:paraId="7D4E80AA" w14:textId="77777777" w:rsidR="00FC34A0" w:rsidRDefault="00FC34A0" w:rsidP="00FC34A0">
      <w:pPr>
        <w:ind w:left="714" w:hanging="357"/>
      </w:pPr>
    </w:p>
    <w:p w14:paraId="47AAE55B" w14:textId="77777777" w:rsidR="00FC34A0" w:rsidRDefault="00FC34A0" w:rsidP="00FC34A0">
      <w:pPr>
        <w:ind w:left="714" w:hanging="357"/>
      </w:pPr>
    </w:p>
    <w:p w14:paraId="022DA79C" w14:textId="77777777" w:rsidR="00FC34A0" w:rsidRDefault="00FC34A0" w:rsidP="00FC34A0">
      <w:pPr>
        <w:ind w:left="714" w:hanging="357"/>
      </w:pPr>
    </w:p>
    <w:p w14:paraId="2C83AD17" w14:textId="77777777" w:rsidR="00FC34A0" w:rsidRDefault="00FC34A0" w:rsidP="00FC34A0">
      <w:pPr>
        <w:ind w:left="714" w:hanging="357"/>
      </w:pPr>
    </w:p>
    <w:p w14:paraId="529425A5" w14:textId="77777777" w:rsidR="00FC34A0" w:rsidRDefault="00FC34A0" w:rsidP="00FC34A0">
      <w:pPr>
        <w:pStyle w:val="Caption"/>
        <w:rPr>
          <w:b w:val="0"/>
          <w:bCs/>
        </w:rPr>
      </w:pPr>
    </w:p>
    <w:p w14:paraId="18751711" w14:textId="77777777" w:rsidR="00FC34A0" w:rsidRDefault="00FC34A0" w:rsidP="00FC34A0">
      <w:pPr>
        <w:pStyle w:val="Caption"/>
        <w:rPr>
          <w:b w:val="0"/>
          <w:bCs/>
        </w:rPr>
      </w:pPr>
    </w:p>
    <w:p w14:paraId="5F029EC5" w14:textId="77777777" w:rsidR="00FC34A0" w:rsidRDefault="00FC34A0" w:rsidP="00FC34A0">
      <w:pPr>
        <w:pStyle w:val="Caption"/>
        <w:rPr>
          <w:b w:val="0"/>
          <w:bCs/>
        </w:rPr>
      </w:pPr>
    </w:p>
    <w:p w14:paraId="0291E33B" w14:textId="77777777" w:rsidR="00FC34A0" w:rsidRDefault="00FC34A0" w:rsidP="00FC34A0">
      <w:pPr>
        <w:pStyle w:val="Caption"/>
        <w:rPr>
          <w:b w:val="0"/>
          <w:bCs/>
        </w:rPr>
      </w:pPr>
    </w:p>
    <w:p w14:paraId="767F2AA4" w14:textId="77777777" w:rsidR="00FC34A0" w:rsidRPr="00535384" w:rsidRDefault="00FC34A0" w:rsidP="00FC34A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4</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TC</w:t>
      </w:r>
    </w:p>
    <w:tbl>
      <w:tblPr>
        <w:tblW w:w="5000" w:type="pct"/>
        <w:tblLayout w:type="fixed"/>
        <w:tblLook w:val="04A0" w:firstRow="1" w:lastRow="0" w:firstColumn="1" w:lastColumn="0" w:noHBand="0" w:noVBand="1"/>
      </w:tblPr>
      <w:tblGrid>
        <w:gridCol w:w="511"/>
        <w:gridCol w:w="3312"/>
        <w:gridCol w:w="1841"/>
        <w:gridCol w:w="1844"/>
        <w:gridCol w:w="3477"/>
        <w:gridCol w:w="775"/>
        <w:gridCol w:w="894"/>
        <w:gridCol w:w="1908"/>
      </w:tblGrid>
      <w:tr w:rsidR="00FC34A0" w:rsidRPr="00805A9A" w14:paraId="01D39365" w14:textId="77777777" w:rsidTr="00FC34A0">
        <w:trPr>
          <w:trHeight w:val="1763"/>
          <w:tblHeader/>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3CD1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FBA6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EF375"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E9EBADF"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2A740861"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14:paraId="40724562"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TCVN </w:t>
            </w:r>
            <w:r w:rsidRPr="00805A9A">
              <w:rPr>
                <w:rFonts w:eastAsia="Times New Roman" w:cs="Times New Roman"/>
                <w:b/>
                <w:bCs/>
                <w:i/>
                <w:iCs/>
                <w:sz w:val="22"/>
              </w:rPr>
              <w:t>(đánh dấu X vào ô tương ứng)</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C99C3"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7C03D3E2" w14:textId="77777777" w:rsidR="00FC34A0" w:rsidRDefault="00FC34A0" w:rsidP="00FC34A0">
            <w:pPr>
              <w:spacing w:before="0" w:line="240" w:lineRule="auto"/>
              <w:jc w:val="center"/>
              <w:rPr>
                <w:rFonts w:eastAsia="Times New Roman" w:cs="Times New Roman"/>
                <w:b/>
                <w:bCs/>
                <w:sz w:val="22"/>
              </w:rPr>
            </w:pPr>
          </w:p>
          <w:p w14:paraId="39E483A8"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0E9B95EE"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1BFA2471" w14:textId="77777777" w:rsidTr="00FC34A0">
        <w:trPr>
          <w:trHeight w:val="3025"/>
          <w:tblHeader/>
        </w:trPr>
        <w:tc>
          <w:tcPr>
            <w:tcW w:w="175" w:type="pct"/>
            <w:vMerge/>
            <w:tcBorders>
              <w:top w:val="single" w:sz="4" w:space="0" w:color="auto"/>
              <w:left w:val="single" w:sz="4" w:space="0" w:color="auto"/>
              <w:bottom w:val="single" w:sz="4" w:space="0" w:color="auto"/>
              <w:right w:val="single" w:sz="4" w:space="0" w:color="auto"/>
            </w:tcBorders>
            <w:vAlign w:val="center"/>
            <w:hideMark/>
          </w:tcPr>
          <w:p w14:paraId="2CCA4B8E" w14:textId="77777777" w:rsidR="00FC34A0" w:rsidRPr="00805A9A" w:rsidRDefault="00FC34A0" w:rsidP="00FC34A0">
            <w:pPr>
              <w:spacing w:before="0" w:line="240" w:lineRule="auto"/>
              <w:jc w:val="left"/>
              <w:rPr>
                <w:rFonts w:eastAsia="Times New Roman" w:cs="Times New Roman"/>
                <w:b/>
                <w:bCs/>
                <w:sz w:val="22"/>
              </w:rPr>
            </w:pPr>
          </w:p>
        </w:tc>
        <w:tc>
          <w:tcPr>
            <w:tcW w:w="1137" w:type="pct"/>
            <w:vMerge/>
            <w:tcBorders>
              <w:top w:val="single" w:sz="4" w:space="0" w:color="auto"/>
              <w:left w:val="single" w:sz="4" w:space="0" w:color="auto"/>
              <w:bottom w:val="single" w:sz="4" w:space="0" w:color="auto"/>
              <w:right w:val="single" w:sz="4" w:space="0" w:color="auto"/>
            </w:tcBorders>
            <w:vAlign w:val="center"/>
            <w:hideMark/>
          </w:tcPr>
          <w:p w14:paraId="67C15376" w14:textId="77777777" w:rsidR="00FC34A0" w:rsidRPr="00805A9A" w:rsidRDefault="00FC34A0" w:rsidP="00FC34A0">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7EABD4A4" w14:textId="77777777" w:rsidR="00FC34A0" w:rsidRPr="00805A9A" w:rsidRDefault="00FC34A0" w:rsidP="00FC34A0">
            <w:pPr>
              <w:spacing w:before="0" w:line="240" w:lineRule="auto"/>
              <w:jc w:val="left"/>
              <w:rPr>
                <w:rFonts w:eastAsia="Times New Roman" w:cs="Times New Roman"/>
                <w:b/>
                <w:bCs/>
                <w:sz w:val="22"/>
              </w:rPr>
            </w:pPr>
          </w:p>
        </w:tc>
        <w:tc>
          <w:tcPr>
            <w:tcW w:w="633" w:type="pct"/>
            <w:tcBorders>
              <w:top w:val="nil"/>
              <w:left w:val="nil"/>
              <w:bottom w:val="single" w:sz="4" w:space="0" w:color="auto"/>
              <w:right w:val="single" w:sz="4" w:space="0" w:color="auto"/>
            </w:tcBorders>
            <w:shd w:val="clear" w:color="auto" w:fill="auto"/>
            <w:vAlign w:val="center"/>
            <w:hideMark/>
          </w:tcPr>
          <w:p w14:paraId="2109A4AC"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194" w:type="pct"/>
            <w:tcBorders>
              <w:top w:val="single" w:sz="4" w:space="0" w:color="auto"/>
              <w:left w:val="nil"/>
              <w:bottom w:val="single" w:sz="4" w:space="0" w:color="auto"/>
              <w:right w:val="nil"/>
            </w:tcBorders>
            <w:shd w:val="clear" w:color="auto" w:fill="auto"/>
            <w:hideMark/>
          </w:tcPr>
          <w:p w14:paraId="09FF0F2A"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6" w:type="pct"/>
            <w:tcBorders>
              <w:top w:val="nil"/>
              <w:left w:val="single" w:sz="4" w:space="0" w:color="auto"/>
              <w:bottom w:val="single" w:sz="4" w:space="0" w:color="auto"/>
              <w:right w:val="single" w:sz="4" w:space="0" w:color="auto"/>
            </w:tcBorders>
            <w:shd w:val="clear" w:color="auto" w:fill="auto"/>
            <w:vAlign w:val="center"/>
            <w:hideMark/>
          </w:tcPr>
          <w:p w14:paraId="18F565F9"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307" w:type="pct"/>
            <w:tcBorders>
              <w:top w:val="nil"/>
              <w:left w:val="nil"/>
              <w:bottom w:val="single" w:sz="4" w:space="0" w:color="auto"/>
              <w:right w:val="single" w:sz="4" w:space="0" w:color="auto"/>
            </w:tcBorders>
            <w:shd w:val="clear" w:color="auto" w:fill="auto"/>
            <w:vAlign w:val="center"/>
            <w:hideMark/>
          </w:tcPr>
          <w:p w14:paraId="1955BF47"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0997B4A7"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483BF40C"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6654B83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16</w:t>
            </w:r>
          </w:p>
        </w:tc>
        <w:tc>
          <w:tcPr>
            <w:tcW w:w="1137" w:type="pct"/>
            <w:tcBorders>
              <w:top w:val="nil"/>
              <w:left w:val="nil"/>
              <w:bottom w:val="single" w:sz="4" w:space="0" w:color="auto"/>
              <w:right w:val="single" w:sz="4" w:space="0" w:color="auto"/>
            </w:tcBorders>
            <w:shd w:val="clear" w:color="auto" w:fill="auto"/>
            <w:hideMark/>
          </w:tcPr>
          <w:p w14:paraId="5B2D47B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Ghẹ miếng đông lạnh</w:t>
            </w:r>
          </w:p>
        </w:tc>
        <w:tc>
          <w:tcPr>
            <w:tcW w:w="632" w:type="pct"/>
            <w:tcBorders>
              <w:top w:val="nil"/>
              <w:left w:val="nil"/>
              <w:bottom w:val="single" w:sz="4" w:space="0" w:color="auto"/>
              <w:right w:val="single" w:sz="4" w:space="0" w:color="auto"/>
            </w:tcBorders>
            <w:shd w:val="clear" w:color="auto" w:fill="auto"/>
            <w:hideMark/>
          </w:tcPr>
          <w:p w14:paraId="73260B5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8337:2010</w:t>
            </w:r>
          </w:p>
        </w:tc>
        <w:tc>
          <w:tcPr>
            <w:tcW w:w="633" w:type="pct"/>
            <w:tcBorders>
              <w:top w:val="nil"/>
              <w:left w:val="nil"/>
              <w:bottom w:val="single" w:sz="4" w:space="0" w:color="auto"/>
              <w:right w:val="single" w:sz="4" w:space="0" w:color="auto"/>
            </w:tcBorders>
            <w:shd w:val="clear" w:color="auto" w:fill="auto"/>
            <w:noWrap/>
            <w:vAlign w:val="center"/>
            <w:hideMark/>
          </w:tcPr>
          <w:p w14:paraId="158E78E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single" w:sz="4" w:space="0" w:color="auto"/>
              <w:left w:val="nil"/>
              <w:bottom w:val="single" w:sz="4" w:space="0" w:color="auto"/>
              <w:right w:val="single" w:sz="4" w:space="0" w:color="auto"/>
            </w:tcBorders>
            <w:shd w:val="clear" w:color="auto" w:fill="auto"/>
            <w:noWrap/>
            <w:vAlign w:val="bottom"/>
            <w:hideMark/>
          </w:tcPr>
          <w:p w14:paraId="15C0FD7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7C8F6B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3AD38D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76BA8E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AAAF222"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3F0E3E6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17</w:t>
            </w:r>
          </w:p>
        </w:tc>
        <w:tc>
          <w:tcPr>
            <w:tcW w:w="1137" w:type="pct"/>
            <w:tcBorders>
              <w:top w:val="nil"/>
              <w:left w:val="nil"/>
              <w:bottom w:val="single" w:sz="4" w:space="0" w:color="auto"/>
              <w:right w:val="single" w:sz="4" w:space="0" w:color="auto"/>
            </w:tcBorders>
            <w:shd w:val="clear" w:color="auto" w:fill="auto"/>
            <w:hideMark/>
          </w:tcPr>
          <w:p w14:paraId="207E0C8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Chượp chín </w:t>
            </w:r>
          </w:p>
        </w:tc>
        <w:tc>
          <w:tcPr>
            <w:tcW w:w="632" w:type="pct"/>
            <w:tcBorders>
              <w:top w:val="nil"/>
              <w:left w:val="nil"/>
              <w:bottom w:val="single" w:sz="4" w:space="0" w:color="auto"/>
              <w:right w:val="single" w:sz="4" w:space="0" w:color="auto"/>
            </w:tcBorders>
            <w:shd w:val="clear" w:color="auto" w:fill="auto"/>
            <w:hideMark/>
          </w:tcPr>
          <w:p w14:paraId="1EB2851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8336:2010</w:t>
            </w:r>
          </w:p>
        </w:tc>
        <w:tc>
          <w:tcPr>
            <w:tcW w:w="633" w:type="pct"/>
            <w:tcBorders>
              <w:top w:val="nil"/>
              <w:left w:val="nil"/>
              <w:bottom w:val="single" w:sz="4" w:space="0" w:color="auto"/>
              <w:right w:val="single" w:sz="4" w:space="0" w:color="auto"/>
            </w:tcBorders>
            <w:shd w:val="clear" w:color="auto" w:fill="auto"/>
            <w:noWrap/>
            <w:vAlign w:val="center"/>
            <w:hideMark/>
          </w:tcPr>
          <w:p w14:paraId="41A856C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215526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70711E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546DF0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AE7D38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1772AA1"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2B17C12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18</w:t>
            </w:r>
          </w:p>
        </w:tc>
        <w:tc>
          <w:tcPr>
            <w:tcW w:w="1137" w:type="pct"/>
            <w:tcBorders>
              <w:top w:val="nil"/>
              <w:left w:val="nil"/>
              <w:bottom w:val="single" w:sz="4" w:space="0" w:color="auto"/>
              <w:right w:val="single" w:sz="4" w:space="0" w:color="auto"/>
            </w:tcBorders>
            <w:shd w:val="clear" w:color="auto" w:fill="auto"/>
            <w:hideMark/>
          </w:tcPr>
          <w:p w14:paraId="4959642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Mực tươi đông lạnh ăn liền</w:t>
            </w:r>
          </w:p>
        </w:tc>
        <w:tc>
          <w:tcPr>
            <w:tcW w:w="632" w:type="pct"/>
            <w:tcBorders>
              <w:top w:val="nil"/>
              <w:left w:val="nil"/>
              <w:bottom w:val="single" w:sz="4" w:space="0" w:color="auto"/>
              <w:right w:val="single" w:sz="4" w:space="0" w:color="auto"/>
            </w:tcBorders>
            <w:shd w:val="clear" w:color="auto" w:fill="auto"/>
            <w:hideMark/>
          </w:tcPr>
          <w:p w14:paraId="056449D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8335:2010</w:t>
            </w:r>
          </w:p>
        </w:tc>
        <w:tc>
          <w:tcPr>
            <w:tcW w:w="633" w:type="pct"/>
            <w:tcBorders>
              <w:top w:val="nil"/>
              <w:left w:val="nil"/>
              <w:bottom w:val="single" w:sz="4" w:space="0" w:color="auto"/>
              <w:right w:val="single" w:sz="4" w:space="0" w:color="auto"/>
            </w:tcBorders>
            <w:shd w:val="clear" w:color="auto" w:fill="auto"/>
            <w:noWrap/>
            <w:vAlign w:val="center"/>
            <w:hideMark/>
          </w:tcPr>
          <w:p w14:paraId="7370B75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637157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A40714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547210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4CA56F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3FF0686"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3AB47B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19</w:t>
            </w:r>
          </w:p>
        </w:tc>
        <w:tc>
          <w:tcPr>
            <w:tcW w:w="1137" w:type="pct"/>
            <w:tcBorders>
              <w:top w:val="nil"/>
              <w:left w:val="nil"/>
              <w:bottom w:val="single" w:sz="4" w:space="0" w:color="auto"/>
              <w:right w:val="single" w:sz="4" w:space="0" w:color="auto"/>
            </w:tcBorders>
            <w:shd w:val="clear" w:color="auto" w:fill="auto"/>
            <w:hideMark/>
          </w:tcPr>
          <w:p w14:paraId="3CEB208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tra (</w:t>
            </w:r>
            <w:r w:rsidRPr="00805A9A">
              <w:rPr>
                <w:rFonts w:eastAsia="Times New Roman" w:cs="Times New Roman"/>
                <w:i/>
                <w:iCs/>
                <w:sz w:val="22"/>
              </w:rPr>
              <w:t>Pangasius hypophthalmus</w:t>
            </w:r>
            <w:r w:rsidRPr="00805A9A">
              <w:rPr>
                <w:rFonts w:eastAsia="Times New Roman" w:cs="Times New Roman"/>
                <w:sz w:val="22"/>
              </w:rPr>
              <w:t xml:space="preserve">) phi lê đông lạnh </w:t>
            </w:r>
          </w:p>
        </w:tc>
        <w:tc>
          <w:tcPr>
            <w:tcW w:w="632" w:type="pct"/>
            <w:tcBorders>
              <w:top w:val="nil"/>
              <w:left w:val="nil"/>
              <w:bottom w:val="single" w:sz="4" w:space="0" w:color="auto"/>
              <w:right w:val="single" w:sz="4" w:space="0" w:color="auto"/>
            </w:tcBorders>
            <w:shd w:val="clear" w:color="auto" w:fill="auto"/>
            <w:hideMark/>
          </w:tcPr>
          <w:p w14:paraId="234BCE3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8338:2010</w:t>
            </w:r>
          </w:p>
        </w:tc>
        <w:tc>
          <w:tcPr>
            <w:tcW w:w="633" w:type="pct"/>
            <w:tcBorders>
              <w:top w:val="nil"/>
              <w:left w:val="nil"/>
              <w:bottom w:val="single" w:sz="4" w:space="0" w:color="auto"/>
              <w:right w:val="single" w:sz="4" w:space="0" w:color="auto"/>
            </w:tcBorders>
            <w:shd w:val="clear" w:color="auto" w:fill="auto"/>
            <w:noWrap/>
            <w:vAlign w:val="center"/>
            <w:hideMark/>
          </w:tcPr>
          <w:p w14:paraId="2E32A81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8663B5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500388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48643E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DE8B89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ACA31F1"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59AA11F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20</w:t>
            </w:r>
          </w:p>
        </w:tc>
        <w:tc>
          <w:tcPr>
            <w:tcW w:w="1137" w:type="pct"/>
            <w:tcBorders>
              <w:top w:val="nil"/>
              <w:left w:val="nil"/>
              <w:bottom w:val="single" w:sz="4" w:space="0" w:color="auto"/>
              <w:right w:val="single" w:sz="4" w:space="0" w:color="auto"/>
            </w:tcBorders>
            <w:shd w:val="clear" w:color="auto" w:fill="auto"/>
            <w:hideMark/>
          </w:tcPr>
          <w:p w14:paraId="6C7F9E3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Sản phẩm thủy sản - Phát hiện </w:t>
            </w:r>
            <w:r w:rsidRPr="00805A9A">
              <w:rPr>
                <w:rFonts w:eastAsia="Times New Roman" w:cs="Times New Roman"/>
                <w:i/>
                <w:iCs/>
                <w:sz w:val="22"/>
              </w:rPr>
              <w:t>Salmonella</w:t>
            </w:r>
            <w:r w:rsidRPr="00805A9A">
              <w:rPr>
                <w:rFonts w:eastAsia="Times New Roman" w:cs="Times New Roman"/>
                <w:sz w:val="22"/>
              </w:rPr>
              <w:t xml:space="preserve"> bằng kỹ thuật phản ứng chuỗi polymeraza (PCR)</w:t>
            </w:r>
          </w:p>
        </w:tc>
        <w:tc>
          <w:tcPr>
            <w:tcW w:w="632" w:type="pct"/>
            <w:tcBorders>
              <w:top w:val="nil"/>
              <w:left w:val="nil"/>
              <w:bottom w:val="single" w:sz="4" w:space="0" w:color="auto"/>
              <w:right w:val="single" w:sz="4" w:space="0" w:color="auto"/>
            </w:tcBorders>
            <w:shd w:val="clear" w:color="auto" w:fill="auto"/>
            <w:hideMark/>
          </w:tcPr>
          <w:p w14:paraId="76E5CFB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8342:2010</w:t>
            </w:r>
          </w:p>
        </w:tc>
        <w:tc>
          <w:tcPr>
            <w:tcW w:w="633" w:type="pct"/>
            <w:tcBorders>
              <w:top w:val="nil"/>
              <w:left w:val="nil"/>
              <w:bottom w:val="single" w:sz="4" w:space="0" w:color="auto"/>
              <w:right w:val="single" w:sz="4" w:space="0" w:color="auto"/>
            </w:tcBorders>
            <w:shd w:val="clear" w:color="auto" w:fill="auto"/>
            <w:noWrap/>
            <w:vAlign w:val="center"/>
            <w:hideMark/>
          </w:tcPr>
          <w:p w14:paraId="695E859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A387B5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3E00E3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58D755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EDBA15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B083698"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39EADD9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21</w:t>
            </w:r>
          </w:p>
        </w:tc>
        <w:tc>
          <w:tcPr>
            <w:tcW w:w="1137" w:type="pct"/>
            <w:tcBorders>
              <w:top w:val="nil"/>
              <w:left w:val="nil"/>
              <w:bottom w:val="single" w:sz="4" w:space="0" w:color="auto"/>
              <w:right w:val="single" w:sz="4" w:space="0" w:color="auto"/>
            </w:tcBorders>
            <w:shd w:val="clear" w:color="auto" w:fill="auto"/>
            <w:hideMark/>
          </w:tcPr>
          <w:p w14:paraId="0242D6A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Sản phẩm thủy sản - Phương pháp phát hiện axit boric và muối borat</w:t>
            </w:r>
          </w:p>
        </w:tc>
        <w:tc>
          <w:tcPr>
            <w:tcW w:w="632" w:type="pct"/>
            <w:tcBorders>
              <w:top w:val="nil"/>
              <w:left w:val="nil"/>
              <w:bottom w:val="single" w:sz="4" w:space="0" w:color="auto"/>
              <w:right w:val="single" w:sz="4" w:space="0" w:color="auto"/>
            </w:tcBorders>
            <w:shd w:val="clear" w:color="auto" w:fill="auto"/>
            <w:hideMark/>
          </w:tcPr>
          <w:p w14:paraId="59306E8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8343:2010</w:t>
            </w:r>
          </w:p>
        </w:tc>
        <w:tc>
          <w:tcPr>
            <w:tcW w:w="633" w:type="pct"/>
            <w:tcBorders>
              <w:top w:val="nil"/>
              <w:left w:val="nil"/>
              <w:bottom w:val="single" w:sz="4" w:space="0" w:color="auto"/>
              <w:right w:val="single" w:sz="4" w:space="0" w:color="auto"/>
            </w:tcBorders>
            <w:shd w:val="clear" w:color="auto" w:fill="auto"/>
            <w:noWrap/>
            <w:vAlign w:val="center"/>
            <w:hideMark/>
          </w:tcPr>
          <w:p w14:paraId="320CDF9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2E9F38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43055D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D58E93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6F90A2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E88E74C"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55231B5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22</w:t>
            </w:r>
          </w:p>
        </w:tc>
        <w:tc>
          <w:tcPr>
            <w:tcW w:w="1137" w:type="pct"/>
            <w:tcBorders>
              <w:top w:val="nil"/>
              <w:left w:val="nil"/>
              <w:bottom w:val="single" w:sz="4" w:space="0" w:color="auto"/>
              <w:right w:val="single" w:sz="4" w:space="0" w:color="auto"/>
            </w:tcBorders>
            <w:shd w:val="clear" w:color="auto" w:fill="auto"/>
            <w:hideMark/>
          </w:tcPr>
          <w:p w14:paraId="3EDBD1C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Sản phẩm thủy sản - Phương pháp phát hiện urê</w:t>
            </w:r>
          </w:p>
        </w:tc>
        <w:tc>
          <w:tcPr>
            <w:tcW w:w="632" w:type="pct"/>
            <w:tcBorders>
              <w:top w:val="nil"/>
              <w:left w:val="nil"/>
              <w:bottom w:val="single" w:sz="4" w:space="0" w:color="auto"/>
              <w:right w:val="single" w:sz="4" w:space="0" w:color="auto"/>
            </w:tcBorders>
            <w:shd w:val="clear" w:color="auto" w:fill="auto"/>
            <w:hideMark/>
          </w:tcPr>
          <w:p w14:paraId="120CD4C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8344:2010</w:t>
            </w:r>
          </w:p>
        </w:tc>
        <w:tc>
          <w:tcPr>
            <w:tcW w:w="633" w:type="pct"/>
            <w:tcBorders>
              <w:top w:val="nil"/>
              <w:left w:val="nil"/>
              <w:bottom w:val="single" w:sz="4" w:space="0" w:color="auto"/>
              <w:right w:val="single" w:sz="4" w:space="0" w:color="auto"/>
            </w:tcBorders>
            <w:shd w:val="clear" w:color="auto" w:fill="auto"/>
            <w:noWrap/>
            <w:vAlign w:val="center"/>
            <w:hideMark/>
          </w:tcPr>
          <w:p w14:paraId="114CBE2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82887E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5F3AF8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00A1570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894C65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89996BF"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351E13B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23</w:t>
            </w:r>
          </w:p>
        </w:tc>
        <w:tc>
          <w:tcPr>
            <w:tcW w:w="1137" w:type="pct"/>
            <w:tcBorders>
              <w:top w:val="nil"/>
              <w:left w:val="nil"/>
              <w:bottom w:val="single" w:sz="4" w:space="0" w:color="auto"/>
              <w:right w:val="single" w:sz="4" w:space="0" w:color="auto"/>
            </w:tcBorders>
            <w:shd w:val="clear" w:color="auto" w:fill="auto"/>
            <w:hideMark/>
          </w:tcPr>
          <w:p w14:paraId="5DE6594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Sulfonamit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68FBA27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8345:2010</w:t>
            </w:r>
          </w:p>
        </w:tc>
        <w:tc>
          <w:tcPr>
            <w:tcW w:w="633" w:type="pct"/>
            <w:tcBorders>
              <w:top w:val="nil"/>
              <w:left w:val="nil"/>
              <w:bottom w:val="single" w:sz="4" w:space="0" w:color="auto"/>
              <w:right w:val="single" w:sz="4" w:space="0" w:color="auto"/>
            </w:tcBorders>
            <w:shd w:val="clear" w:color="auto" w:fill="auto"/>
            <w:noWrap/>
            <w:vAlign w:val="center"/>
            <w:hideMark/>
          </w:tcPr>
          <w:p w14:paraId="189415A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410906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A7F766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6ED80B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06EE02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7860522"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67391D4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24</w:t>
            </w:r>
          </w:p>
        </w:tc>
        <w:tc>
          <w:tcPr>
            <w:tcW w:w="1137" w:type="pct"/>
            <w:tcBorders>
              <w:top w:val="nil"/>
              <w:left w:val="nil"/>
              <w:bottom w:val="single" w:sz="4" w:space="0" w:color="auto"/>
              <w:right w:val="single" w:sz="4" w:space="0" w:color="auto"/>
            </w:tcBorders>
            <w:shd w:val="clear" w:color="auto" w:fill="auto"/>
            <w:hideMark/>
          </w:tcPr>
          <w:p w14:paraId="15257C0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thuốc bảo vệ thực vật nhóm Clo hữu cơ và polyclo binphenyl - Phương pháp sắc ký khí</w:t>
            </w:r>
          </w:p>
        </w:tc>
        <w:tc>
          <w:tcPr>
            <w:tcW w:w="632" w:type="pct"/>
            <w:tcBorders>
              <w:top w:val="nil"/>
              <w:left w:val="nil"/>
              <w:bottom w:val="single" w:sz="4" w:space="0" w:color="auto"/>
              <w:right w:val="single" w:sz="4" w:space="0" w:color="auto"/>
            </w:tcBorders>
            <w:shd w:val="clear" w:color="auto" w:fill="auto"/>
            <w:hideMark/>
          </w:tcPr>
          <w:p w14:paraId="5A149BD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8346:2010</w:t>
            </w:r>
          </w:p>
        </w:tc>
        <w:tc>
          <w:tcPr>
            <w:tcW w:w="633" w:type="pct"/>
            <w:tcBorders>
              <w:top w:val="nil"/>
              <w:left w:val="nil"/>
              <w:bottom w:val="single" w:sz="4" w:space="0" w:color="auto"/>
              <w:right w:val="single" w:sz="4" w:space="0" w:color="auto"/>
            </w:tcBorders>
            <w:shd w:val="clear" w:color="auto" w:fill="auto"/>
            <w:noWrap/>
            <w:vAlign w:val="center"/>
            <w:hideMark/>
          </w:tcPr>
          <w:p w14:paraId="63AC86B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CB9DA7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100322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F919B8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0083FD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9F1FCE6"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B7F9DA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25</w:t>
            </w:r>
          </w:p>
        </w:tc>
        <w:tc>
          <w:tcPr>
            <w:tcW w:w="1137" w:type="pct"/>
            <w:tcBorders>
              <w:top w:val="nil"/>
              <w:left w:val="nil"/>
              <w:bottom w:val="single" w:sz="4" w:space="0" w:color="auto"/>
              <w:right w:val="single" w:sz="4" w:space="0" w:color="auto"/>
            </w:tcBorders>
            <w:shd w:val="clear" w:color="auto" w:fill="auto"/>
            <w:hideMark/>
          </w:tcPr>
          <w:p w14:paraId="39CFE14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thuốc bảo vệ thực vật nhóm phospho  hữu cơ - Phương pháp sắc ký khí</w:t>
            </w:r>
          </w:p>
        </w:tc>
        <w:tc>
          <w:tcPr>
            <w:tcW w:w="632" w:type="pct"/>
            <w:tcBorders>
              <w:top w:val="nil"/>
              <w:left w:val="nil"/>
              <w:bottom w:val="single" w:sz="4" w:space="0" w:color="auto"/>
              <w:right w:val="single" w:sz="4" w:space="0" w:color="auto"/>
            </w:tcBorders>
            <w:shd w:val="clear" w:color="auto" w:fill="auto"/>
            <w:hideMark/>
          </w:tcPr>
          <w:p w14:paraId="7701C01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8347:2010</w:t>
            </w:r>
          </w:p>
        </w:tc>
        <w:tc>
          <w:tcPr>
            <w:tcW w:w="633" w:type="pct"/>
            <w:tcBorders>
              <w:top w:val="nil"/>
              <w:left w:val="nil"/>
              <w:bottom w:val="single" w:sz="4" w:space="0" w:color="auto"/>
              <w:right w:val="single" w:sz="4" w:space="0" w:color="auto"/>
            </w:tcBorders>
            <w:shd w:val="clear" w:color="auto" w:fill="auto"/>
            <w:noWrap/>
            <w:vAlign w:val="center"/>
            <w:hideMark/>
          </w:tcPr>
          <w:p w14:paraId="19345DF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905E4E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22B951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D04448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7C6352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04497B6"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737FD45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26</w:t>
            </w:r>
          </w:p>
        </w:tc>
        <w:tc>
          <w:tcPr>
            <w:tcW w:w="1137" w:type="pct"/>
            <w:tcBorders>
              <w:top w:val="nil"/>
              <w:left w:val="nil"/>
              <w:bottom w:val="single" w:sz="4" w:space="0" w:color="auto"/>
              <w:right w:val="single" w:sz="4" w:space="0" w:color="auto"/>
            </w:tcBorders>
            <w:shd w:val="clear" w:color="auto" w:fill="auto"/>
            <w:hideMark/>
          </w:tcPr>
          <w:p w14:paraId="0A016D0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penicillin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73BFE57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8348:2010</w:t>
            </w:r>
          </w:p>
        </w:tc>
        <w:tc>
          <w:tcPr>
            <w:tcW w:w="633" w:type="pct"/>
            <w:tcBorders>
              <w:top w:val="nil"/>
              <w:left w:val="nil"/>
              <w:bottom w:val="single" w:sz="4" w:space="0" w:color="auto"/>
              <w:right w:val="single" w:sz="4" w:space="0" w:color="auto"/>
            </w:tcBorders>
            <w:shd w:val="clear" w:color="auto" w:fill="auto"/>
            <w:noWrap/>
            <w:vAlign w:val="center"/>
            <w:hideMark/>
          </w:tcPr>
          <w:p w14:paraId="23D36DE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12C4F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BEEC80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27CBBC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63D14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A3FFF33"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27CECB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27</w:t>
            </w:r>
          </w:p>
        </w:tc>
        <w:tc>
          <w:tcPr>
            <w:tcW w:w="1137" w:type="pct"/>
            <w:tcBorders>
              <w:top w:val="nil"/>
              <w:left w:val="nil"/>
              <w:bottom w:val="single" w:sz="4" w:space="0" w:color="auto"/>
              <w:right w:val="single" w:sz="4" w:space="0" w:color="auto"/>
            </w:tcBorders>
            <w:shd w:val="clear" w:color="auto" w:fill="auto"/>
            <w:hideMark/>
          </w:tcPr>
          <w:p w14:paraId="0D92334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dư lượng tetracycline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3CC4E10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8349:2010</w:t>
            </w:r>
          </w:p>
        </w:tc>
        <w:tc>
          <w:tcPr>
            <w:tcW w:w="633" w:type="pct"/>
            <w:tcBorders>
              <w:top w:val="nil"/>
              <w:left w:val="nil"/>
              <w:bottom w:val="single" w:sz="4" w:space="0" w:color="auto"/>
              <w:right w:val="single" w:sz="4" w:space="0" w:color="auto"/>
            </w:tcBorders>
            <w:shd w:val="clear" w:color="auto" w:fill="auto"/>
            <w:noWrap/>
            <w:vAlign w:val="center"/>
            <w:hideMark/>
          </w:tcPr>
          <w:p w14:paraId="67F91AD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A8863E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D6D8A0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E552B1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4624D6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5BC016A"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42E036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28</w:t>
            </w:r>
          </w:p>
        </w:tc>
        <w:tc>
          <w:tcPr>
            <w:tcW w:w="1137" w:type="pct"/>
            <w:tcBorders>
              <w:top w:val="nil"/>
              <w:left w:val="nil"/>
              <w:bottom w:val="single" w:sz="4" w:space="0" w:color="auto"/>
              <w:right w:val="single" w:sz="4" w:space="0" w:color="auto"/>
            </w:tcBorders>
            <w:shd w:val="clear" w:color="auto" w:fill="auto"/>
            <w:hideMark/>
          </w:tcPr>
          <w:p w14:paraId="1445188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aflatoxin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39CBB16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8350:2010</w:t>
            </w:r>
          </w:p>
        </w:tc>
        <w:tc>
          <w:tcPr>
            <w:tcW w:w="633" w:type="pct"/>
            <w:tcBorders>
              <w:top w:val="nil"/>
              <w:left w:val="nil"/>
              <w:bottom w:val="single" w:sz="4" w:space="0" w:color="auto"/>
              <w:right w:val="single" w:sz="4" w:space="0" w:color="auto"/>
            </w:tcBorders>
            <w:shd w:val="clear" w:color="auto" w:fill="auto"/>
            <w:noWrap/>
            <w:vAlign w:val="center"/>
            <w:hideMark/>
          </w:tcPr>
          <w:p w14:paraId="5662015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8D9DAD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8AD567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CDA6CA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286BAE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3DF4B85" w14:textId="77777777" w:rsidTr="00FC34A0">
        <w:trPr>
          <w:trHeight w:val="403"/>
        </w:trPr>
        <w:tc>
          <w:tcPr>
            <w:tcW w:w="175" w:type="pct"/>
            <w:tcBorders>
              <w:top w:val="nil"/>
              <w:left w:val="single" w:sz="4" w:space="0" w:color="auto"/>
              <w:bottom w:val="single" w:sz="4" w:space="0" w:color="auto"/>
              <w:right w:val="single" w:sz="4" w:space="0" w:color="auto"/>
            </w:tcBorders>
            <w:shd w:val="clear" w:color="auto" w:fill="auto"/>
            <w:hideMark/>
          </w:tcPr>
          <w:p w14:paraId="188EF16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29</w:t>
            </w:r>
          </w:p>
        </w:tc>
        <w:tc>
          <w:tcPr>
            <w:tcW w:w="1137" w:type="pct"/>
            <w:tcBorders>
              <w:top w:val="nil"/>
              <w:left w:val="nil"/>
              <w:bottom w:val="single" w:sz="4" w:space="0" w:color="auto"/>
              <w:right w:val="single" w:sz="4" w:space="0" w:color="auto"/>
            </w:tcBorders>
            <w:shd w:val="clear" w:color="auto" w:fill="auto"/>
            <w:hideMark/>
          </w:tcPr>
          <w:p w14:paraId="3ED038E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các chất chuyên hóa của nhóm nitrofura - </w:t>
            </w:r>
            <w:r w:rsidRPr="00805A9A">
              <w:rPr>
                <w:rFonts w:eastAsia="Times New Roman" w:cs="Times New Roman"/>
                <w:sz w:val="22"/>
              </w:rPr>
              <w:lastRenderedPageBreak/>
              <w:t>Phương pháp sắc ký lỏng - khối phổ - khối phổ</w:t>
            </w:r>
          </w:p>
        </w:tc>
        <w:tc>
          <w:tcPr>
            <w:tcW w:w="632" w:type="pct"/>
            <w:tcBorders>
              <w:top w:val="nil"/>
              <w:left w:val="nil"/>
              <w:bottom w:val="single" w:sz="4" w:space="0" w:color="auto"/>
              <w:right w:val="single" w:sz="4" w:space="0" w:color="auto"/>
            </w:tcBorders>
            <w:shd w:val="clear" w:color="auto" w:fill="auto"/>
            <w:hideMark/>
          </w:tcPr>
          <w:p w14:paraId="5524CD5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TCVN 8351:2010</w:t>
            </w:r>
          </w:p>
        </w:tc>
        <w:tc>
          <w:tcPr>
            <w:tcW w:w="633" w:type="pct"/>
            <w:tcBorders>
              <w:top w:val="nil"/>
              <w:left w:val="nil"/>
              <w:bottom w:val="single" w:sz="4" w:space="0" w:color="auto"/>
              <w:right w:val="single" w:sz="4" w:space="0" w:color="auto"/>
            </w:tcBorders>
            <w:shd w:val="clear" w:color="auto" w:fill="auto"/>
            <w:noWrap/>
            <w:vAlign w:val="center"/>
            <w:hideMark/>
          </w:tcPr>
          <w:p w14:paraId="7FE6D16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4FC693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25CFBC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434063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ADF4ED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81AC92E"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1860EB8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30</w:t>
            </w:r>
          </w:p>
        </w:tc>
        <w:tc>
          <w:tcPr>
            <w:tcW w:w="1137" w:type="pct"/>
            <w:tcBorders>
              <w:top w:val="nil"/>
              <w:left w:val="nil"/>
              <w:bottom w:val="single" w:sz="4" w:space="0" w:color="auto"/>
              <w:right w:val="single" w:sz="4" w:space="0" w:color="auto"/>
            </w:tcBorders>
            <w:shd w:val="clear" w:color="auto" w:fill="auto"/>
            <w:hideMark/>
          </w:tcPr>
          <w:p w14:paraId="5937AAE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histamin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47A511A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8352:2010</w:t>
            </w:r>
          </w:p>
        </w:tc>
        <w:tc>
          <w:tcPr>
            <w:tcW w:w="633" w:type="pct"/>
            <w:tcBorders>
              <w:top w:val="nil"/>
              <w:left w:val="nil"/>
              <w:bottom w:val="single" w:sz="4" w:space="0" w:color="auto"/>
              <w:right w:val="single" w:sz="4" w:space="0" w:color="auto"/>
            </w:tcBorders>
            <w:shd w:val="clear" w:color="auto" w:fill="auto"/>
            <w:noWrap/>
            <w:vAlign w:val="center"/>
            <w:hideMark/>
          </w:tcPr>
          <w:p w14:paraId="22A2049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C95CF3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A3A848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1FC422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582DB1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1A81583"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16A4D7C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31</w:t>
            </w:r>
          </w:p>
        </w:tc>
        <w:tc>
          <w:tcPr>
            <w:tcW w:w="1137" w:type="pct"/>
            <w:tcBorders>
              <w:top w:val="nil"/>
              <w:left w:val="nil"/>
              <w:bottom w:val="single" w:sz="4" w:space="0" w:color="auto"/>
              <w:right w:val="single" w:sz="4" w:space="0" w:color="auto"/>
            </w:tcBorders>
            <w:shd w:val="clear" w:color="auto" w:fill="auto"/>
            <w:hideMark/>
          </w:tcPr>
          <w:p w14:paraId="4CF6E6F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muối polyphosphat - Phương pháp sắc ký ion</w:t>
            </w:r>
          </w:p>
        </w:tc>
        <w:tc>
          <w:tcPr>
            <w:tcW w:w="632" w:type="pct"/>
            <w:tcBorders>
              <w:top w:val="nil"/>
              <w:left w:val="nil"/>
              <w:bottom w:val="single" w:sz="4" w:space="0" w:color="auto"/>
              <w:right w:val="single" w:sz="4" w:space="0" w:color="auto"/>
            </w:tcBorders>
            <w:shd w:val="clear" w:color="auto" w:fill="auto"/>
            <w:hideMark/>
          </w:tcPr>
          <w:p w14:paraId="3707DE1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8353:2010</w:t>
            </w:r>
          </w:p>
        </w:tc>
        <w:tc>
          <w:tcPr>
            <w:tcW w:w="633" w:type="pct"/>
            <w:tcBorders>
              <w:top w:val="nil"/>
              <w:left w:val="nil"/>
              <w:bottom w:val="single" w:sz="4" w:space="0" w:color="auto"/>
              <w:right w:val="single" w:sz="4" w:space="0" w:color="auto"/>
            </w:tcBorders>
            <w:shd w:val="clear" w:color="auto" w:fill="auto"/>
            <w:noWrap/>
            <w:vAlign w:val="center"/>
            <w:hideMark/>
          </w:tcPr>
          <w:p w14:paraId="43DECC1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548D57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66311B4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04F05AB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3D51C3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E7C443B"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584E30E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32</w:t>
            </w:r>
          </w:p>
        </w:tc>
        <w:tc>
          <w:tcPr>
            <w:tcW w:w="1137" w:type="pct"/>
            <w:tcBorders>
              <w:top w:val="nil"/>
              <w:left w:val="nil"/>
              <w:bottom w:val="single" w:sz="4" w:space="0" w:color="auto"/>
              <w:right w:val="single" w:sz="4" w:space="0" w:color="auto"/>
            </w:tcBorders>
            <w:shd w:val="clear" w:color="auto" w:fill="auto"/>
            <w:hideMark/>
          </w:tcPr>
          <w:p w14:paraId="4AB636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sunfit</w:t>
            </w:r>
          </w:p>
        </w:tc>
        <w:tc>
          <w:tcPr>
            <w:tcW w:w="632" w:type="pct"/>
            <w:tcBorders>
              <w:top w:val="nil"/>
              <w:left w:val="nil"/>
              <w:bottom w:val="single" w:sz="4" w:space="0" w:color="auto"/>
              <w:right w:val="single" w:sz="4" w:space="0" w:color="auto"/>
            </w:tcBorders>
            <w:shd w:val="clear" w:color="auto" w:fill="auto"/>
            <w:hideMark/>
          </w:tcPr>
          <w:p w14:paraId="4B4F016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8354:2010</w:t>
            </w:r>
          </w:p>
        </w:tc>
        <w:tc>
          <w:tcPr>
            <w:tcW w:w="633" w:type="pct"/>
            <w:tcBorders>
              <w:top w:val="nil"/>
              <w:left w:val="nil"/>
              <w:bottom w:val="single" w:sz="4" w:space="0" w:color="auto"/>
              <w:right w:val="single" w:sz="4" w:space="0" w:color="auto"/>
            </w:tcBorders>
            <w:shd w:val="clear" w:color="auto" w:fill="auto"/>
            <w:noWrap/>
            <w:vAlign w:val="center"/>
            <w:hideMark/>
          </w:tcPr>
          <w:p w14:paraId="30F5411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BCF723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05E684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0D4192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3D5DC9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6A15F4E" w14:textId="77777777" w:rsidTr="00FC34A0">
        <w:trPr>
          <w:trHeight w:val="545"/>
        </w:trPr>
        <w:tc>
          <w:tcPr>
            <w:tcW w:w="175" w:type="pct"/>
            <w:tcBorders>
              <w:top w:val="nil"/>
              <w:left w:val="single" w:sz="4" w:space="0" w:color="auto"/>
              <w:bottom w:val="single" w:sz="4" w:space="0" w:color="auto"/>
              <w:right w:val="single" w:sz="4" w:space="0" w:color="auto"/>
            </w:tcBorders>
            <w:shd w:val="clear" w:color="auto" w:fill="auto"/>
            <w:hideMark/>
          </w:tcPr>
          <w:p w14:paraId="505247D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33</w:t>
            </w:r>
          </w:p>
        </w:tc>
        <w:tc>
          <w:tcPr>
            <w:tcW w:w="1137" w:type="pct"/>
            <w:tcBorders>
              <w:top w:val="nil"/>
              <w:left w:val="nil"/>
              <w:bottom w:val="single" w:sz="4" w:space="0" w:color="auto"/>
              <w:right w:val="single" w:sz="4" w:space="0" w:color="auto"/>
            </w:tcBorders>
            <w:shd w:val="clear" w:color="auto" w:fill="auto"/>
            <w:hideMark/>
          </w:tcPr>
          <w:p w14:paraId="7F9A52E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Flofenicol </w:t>
            </w:r>
            <w:r w:rsidRPr="00805A9A">
              <w:rPr>
                <w:rFonts w:eastAsia="Times New Roman" w:cs="Times New Roman"/>
                <w:sz w:val="22"/>
              </w:rPr>
              <w:lastRenderedPageBreak/>
              <w:t xml:space="preserve">bằng Phương pháp sắc ký lỏng hiệu năng cao </w:t>
            </w:r>
          </w:p>
        </w:tc>
        <w:tc>
          <w:tcPr>
            <w:tcW w:w="632" w:type="pct"/>
            <w:tcBorders>
              <w:top w:val="nil"/>
              <w:left w:val="nil"/>
              <w:bottom w:val="single" w:sz="4" w:space="0" w:color="auto"/>
              <w:right w:val="single" w:sz="4" w:space="0" w:color="auto"/>
            </w:tcBorders>
            <w:shd w:val="clear" w:color="auto" w:fill="auto"/>
            <w:hideMark/>
          </w:tcPr>
          <w:p w14:paraId="5E6C2FC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TCVN 8374:2010</w:t>
            </w:r>
          </w:p>
        </w:tc>
        <w:tc>
          <w:tcPr>
            <w:tcW w:w="633" w:type="pct"/>
            <w:tcBorders>
              <w:top w:val="nil"/>
              <w:left w:val="nil"/>
              <w:bottom w:val="single" w:sz="4" w:space="0" w:color="auto"/>
              <w:right w:val="single" w:sz="4" w:space="0" w:color="auto"/>
            </w:tcBorders>
            <w:shd w:val="clear" w:color="auto" w:fill="auto"/>
            <w:noWrap/>
            <w:vAlign w:val="center"/>
            <w:hideMark/>
          </w:tcPr>
          <w:p w14:paraId="7772C64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92D86D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29A68B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8B08F1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86F732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5E6A396" w14:textId="77777777" w:rsidTr="00FC34A0">
        <w:trPr>
          <w:trHeight w:val="1440"/>
        </w:trPr>
        <w:tc>
          <w:tcPr>
            <w:tcW w:w="175" w:type="pct"/>
            <w:tcBorders>
              <w:top w:val="nil"/>
              <w:left w:val="single" w:sz="4" w:space="0" w:color="auto"/>
              <w:bottom w:val="single" w:sz="4" w:space="0" w:color="auto"/>
              <w:right w:val="single" w:sz="4" w:space="0" w:color="auto"/>
            </w:tcBorders>
            <w:shd w:val="clear" w:color="auto" w:fill="auto"/>
            <w:hideMark/>
          </w:tcPr>
          <w:p w14:paraId="37D21FC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34</w:t>
            </w:r>
          </w:p>
        </w:tc>
        <w:tc>
          <w:tcPr>
            <w:tcW w:w="1137" w:type="pct"/>
            <w:tcBorders>
              <w:top w:val="nil"/>
              <w:left w:val="nil"/>
              <w:bottom w:val="single" w:sz="4" w:space="0" w:color="auto"/>
              <w:right w:val="single" w:sz="4" w:space="0" w:color="auto"/>
            </w:tcBorders>
            <w:shd w:val="clear" w:color="auto" w:fill="auto"/>
            <w:hideMark/>
          </w:tcPr>
          <w:p w14:paraId="131928F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Thủy sản và sản phẩm thủy sản - Xác định hàm lượng Methyltestosterone (17ß)- 17hydroxy-17 methyllandrost-4-ene-3-one) và diethylStibestrol bằng phương pháp sắc ký lỏng ghép khối phổ LC-MS/MS </w:t>
            </w:r>
          </w:p>
        </w:tc>
        <w:tc>
          <w:tcPr>
            <w:tcW w:w="632" w:type="pct"/>
            <w:tcBorders>
              <w:top w:val="nil"/>
              <w:left w:val="nil"/>
              <w:bottom w:val="single" w:sz="4" w:space="0" w:color="auto"/>
              <w:right w:val="single" w:sz="4" w:space="0" w:color="auto"/>
            </w:tcBorders>
            <w:shd w:val="clear" w:color="auto" w:fill="auto"/>
            <w:hideMark/>
          </w:tcPr>
          <w:p w14:paraId="4744B31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8375:2010</w:t>
            </w:r>
          </w:p>
        </w:tc>
        <w:tc>
          <w:tcPr>
            <w:tcW w:w="633" w:type="pct"/>
            <w:tcBorders>
              <w:top w:val="nil"/>
              <w:left w:val="nil"/>
              <w:bottom w:val="single" w:sz="4" w:space="0" w:color="auto"/>
              <w:right w:val="single" w:sz="4" w:space="0" w:color="auto"/>
            </w:tcBorders>
            <w:shd w:val="clear" w:color="auto" w:fill="auto"/>
            <w:noWrap/>
            <w:vAlign w:val="center"/>
            <w:hideMark/>
          </w:tcPr>
          <w:p w14:paraId="319757C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60ECEF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126047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A8607F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2EBAA0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47B9E1A"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5C1E918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35</w:t>
            </w:r>
          </w:p>
        </w:tc>
        <w:tc>
          <w:tcPr>
            <w:tcW w:w="1137" w:type="pct"/>
            <w:tcBorders>
              <w:top w:val="nil"/>
              <w:left w:val="nil"/>
              <w:bottom w:val="single" w:sz="4" w:space="0" w:color="auto"/>
              <w:right w:val="single" w:sz="4" w:space="0" w:color="auto"/>
            </w:tcBorders>
            <w:shd w:val="clear" w:color="auto" w:fill="auto"/>
            <w:hideMark/>
          </w:tcPr>
          <w:p w14:paraId="1BC2A2D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và sản phẩm của tôm - Phát hiện hội chứng Taura (TSV) bằng kỹ thuật phản ứng chuỗi trùng hợp - phiên mã ngược (RT-PCR)</w:t>
            </w:r>
          </w:p>
        </w:tc>
        <w:tc>
          <w:tcPr>
            <w:tcW w:w="632" w:type="pct"/>
            <w:tcBorders>
              <w:top w:val="nil"/>
              <w:left w:val="nil"/>
              <w:bottom w:val="single" w:sz="4" w:space="0" w:color="auto"/>
              <w:right w:val="single" w:sz="4" w:space="0" w:color="auto"/>
            </w:tcBorders>
            <w:shd w:val="clear" w:color="auto" w:fill="auto"/>
            <w:hideMark/>
          </w:tcPr>
          <w:p w14:paraId="14ED088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8376:2010</w:t>
            </w:r>
          </w:p>
        </w:tc>
        <w:tc>
          <w:tcPr>
            <w:tcW w:w="633" w:type="pct"/>
            <w:tcBorders>
              <w:top w:val="nil"/>
              <w:left w:val="nil"/>
              <w:bottom w:val="single" w:sz="4" w:space="0" w:color="auto"/>
              <w:right w:val="single" w:sz="4" w:space="0" w:color="auto"/>
            </w:tcBorders>
            <w:shd w:val="clear" w:color="auto" w:fill="auto"/>
            <w:noWrap/>
            <w:vAlign w:val="center"/>
            <w:hideMark/>
          </w:tcPr>
          <w:p w14:paraId="646D5D1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29915B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55E30FE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02E7005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305E6F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5CAA19A"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556D37B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36</w:t>
            </w:r>
          </w:p>
        </w:tc>
        <w:tc>
          <w:tcPr>
            <w:tcW w:w="1137" w:type="pct"/>
            <w:tcBorders>
              <w:top w:val="nil"/>
              <w:left w:val="nil"/>
              <w:bottom w:val="single" w:sz="4" w:space="0" w:color="auto"/>
              <w:right w:val="single" w:sz="4" w:space="0" w:color="auto"/>
            </w:tcBorders>
            <w:shd w:val="clear" w:color="auto" w:fill="auto"/>
            <w:hideMark/>
          </w:tcPr>
          <w:p w14:paraId="59FF536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Tôm và sản phẩm của tôm - Phát hiện virus gây bệnh đầu vàng (YHV)  bằng kỹ thuật RT - PCR </w:t>
            </w:r>
          </w:p>
        </w:tc>
        <w:tc>
          <w:tcPr>
            <w:tcW w:w="632" w:type="pct"/>
            <w:tcBorders>
              <w:top w:val="nil"/>
              <w:left w:val="nil"/>
              <w:bottom w:val="single" w:sz="4" w:space="0" w:color="auto"/>
              <w:right w:val="single" w:sz="4" w:space="0" w:color="auto"/>
            </w:tcBorders>
            <w:shd w:val="clear" w:color="auto" w:fill="auto"/>
            <w:hideMark/>
          </w:tcPr>
          <w:p w14:paraId="332E794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8378:2010</w:t>
            </w:r>
          </w:p>
        </w:tc>
        <w:tc>
          <w:tcPr>
            <w:tcW w:w="633" w:type="pct"/>
            <w:tcBorders>
              <w:top w:val="nil"/>
              <w:left w:val="nil"/>
              <w:bottom w:val="single" w:sz="4" w:space="0" w:color="auto"/>
              <w:right w:val="single" w:sz="4" w:space="0" w:color="auto"/>
            </w:tcBorders>
            <w:shd w:val="clear" w:color="auto" w:fill="auto"/>
            <w:noWrap/>
            <w:vAlign w:val="center"/>
            <w:hideMark/>
          </w:tcPr>
          <w:p w14:paraId="18F00FE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C9F131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DAB609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02A4A26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0F5EE7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D7C1EF3"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79A6754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37</w:t>
            </w:r>
          </w:p>
        </w:tc>
        <w:tc>
          <w:tcPr>
            <w:tcW w:w="1137" w:type="pct"/>
            <w:tcBorders>
              <w:top w:val="nil"/>
              <w:left w:val="nil"/>
              <w:bottom w:val="single" w:sz="4" w:space="0" w:color="auto"/>
              <w:right w:val="single" w:sz="4" w:space="0" w:color="auto"/>
            </w:tcBorders>
            <w:shd w:val="clear" w:color="auto" w:fill="auto"/>
            <w:hideMark/>
          </w:tcPr>
          <w:p w14:paraId="01EDA71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và sản phẩm của tôm - Phát hiện virus gây bệnh đốm trắng (WSSV) bằng kỹ thuật phản ứng chuỗi trùng hợp (PCR)</w:t>
            </w:r>
          </w:p>
        </w:tc>
        <w:tc>
          <w:tcPr>
            <w:tcW w:w="632" w:type="pct"/>
            <w:tcBorders>
              <w:top w:val="nil"/>
              <w:left w:val="nil"/>
              <w:bottom w:val="single" w:sz="4" w:space="0" w:color="auto"/>
              <w:right w:val="single" w:sz="4" w:space="0" w:color="auto"/>
            </w:tcBorders>
            <w:shd w:val="clear" w:color="auto" w:fill="auto"/>
            <w:hideMark/>
          </w:tcPr>
          <w:p w14:paraId="1530F5A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8377:2010</w:t>
            </w:r>
          </w:p>
        </w:tc>
        <w:tc>
          <w:tcPr>
            <w:tcW w:w="633" w:type="pct"/>
            <w:tcBorders>
              <w:top w:val="nil"/>
              <w:left w:val="nil"/>
              <w:bottom w:val="single" w:sz="4" w:space="0" w:color="auto"/>
              <w:right w:val="single" w:sz="4" w:space="0" w:color="auto"/>
            </w:tcBorders>
            <w:shd w:val="clear" w:color="auto" w:fill="auto"/>
            <w:noWrap/>
            <w:vAlign w:val="center"/>
            <w:hideMark/>
          </w:tcPr>
          <w:p w14:paraId="124CD3A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86058D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33C887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44C3A1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B5C42D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455BC65"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0DBC0DA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38</w:t>
            </w:r>
          </w:p>
        </w:tc>
        <w:tc>
          <w:tcPr>
            <w:tcW w:w="1137" w:type="pct"/>
            <w:tcBorders>
              <w:top w:val="nil"/>
              <w:left w:val="nil"/>
              <w:bottom w:val="single" w:sz="4" w:space="0" w:color="auto"/>
              <w:right w:val="single" w:sz="4" w:space="0" w:color="auto"/>
            </w:tcBorders>
            <w:shd w:val="clear" w:color="auto" w:fill="auto"/>
            <w:hideMark/>
          </w:tcPr>
          <w:p w14:paraId="026443B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Mắm tôm</w:t>
            </w:r>
          </w:p>
        </w:tc>
        <w:tc>
          <w:tcPr>
            <w:tcW w:w="632" w:type="pct"/>
            <w:tcBorders>
              <w:top w:val="nil"/>
              <w:left w:val="nil"/>
              <w:bottom w:val="single" w:sz="4" w:space="0" w:color="auto"/>
              <w:right w:val="single" w:sz="4" w:space="0" w:color="auto"/>
            </w:tcBorders>
            <w:shd w:val="clear" w:color="auto" w:fill="auto"/>
            <w:hideMark/>
          </w:tcPr>
          <w:p w14:paraId="5B8695F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8679 : 2011</w:t>
            </w:r>
          </w:p>
        </w:tc>
        <w:tc>
          <w:tcPr>
            <w:tcW w:w="633" w:type="pct"/>
            <w:tcBorders>
              <w:top w:val="nil"/>
              <w:left w:val="nil"/>
              <w:bottom w:val="single" w:sz="4" w:space="0" w:color="auto"/>
              <w:right w:val="single" w:sz="4" w:space="0" w:color="auto"/>
            </w:tcBorders>
            <w:shd w:val="clear" w:color="auto" w:fill="auto"/>
            <w:noWrap/>
            <w:vAlign w:val="center"/>
            <w:hideMark/>
          </w:tcPr>
          <w:p w14:paraId="5534712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7E529F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D8822A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AA546E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19E635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7E599C7"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8296D1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39</w:t>
            </w:r>
          </w:p>
        </w:tc>
        <w:tc>
          <w:tcPr>
            <w:tcW w:w="1137" w:type="pct"/>
            <w:tcBorders>
              <w:top w:val="nil"/>
              <w:left w:val="nil"/>
              <w:bottom w:val="single" w:sz="4" w:space="0" w:color="auto"/>
              <w:right w:val="single" w:sz="4" w:space="0" w:color="auto"/>
            </w:tcBorders>
            <w:shd w:val="clear" w:color="auto" w:fill="auto"/>
            <w:hideMark/>
          </w:tcPr>
          <w:p w14:paraId="784B1BF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Sứa ướp muối phèn</w:t>
            </w:r>
          </w:p>
        </w:tc>
        <w:tc>
          <w:tcPr>
            <w:tcW w:w="632" w:type="pct"/>
            <w:tcBorders>
              <w:top w:val="nil"/>
              <w:left w:val="nil"/>
              <w:bottom w:val="single" w:sz="4" w:space="0" w:color="auto"/>
              <w:right w:val="single" w:sz="4" w:space="0" w:color="auto"/>
            </w:tcBorders>
            <w:shd w:val="clear" w:color="auto" w:fill="auto"/>
            <w:hideMark/>
          </w:tcPr>
          <w:p w14:paraId="747CC24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8680 : 2011</w:t>
            </w:r>
          </w:p>
        </w:tc>
        <w:tc>
          <w:tcPr>
            <w:tcW w:w="633" w:type="pct"/>
            <w:tcBorders>
              <w:top w:val="nil"/>
              <w:left w:val="nil"/>
              <w:bottom w:val="single" w:sz="4" w:space="0" w:color="auto"/>
              <w:right w:val="single" w:sz="4" w:space="0" w:color="auto"/>
            </w:tcBorders>
            <w:shd w:val="clear" w:color="auto" w:fill="auto"/>
            <w:noWrap/>
            <w:vAlign w:val="center"/>
            <w:hideMark/>
          </w:tcPr>
          <w:p w14:paraId="7136C94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DD4A9B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280CF1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29582D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CCA4C8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0025654"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5E49218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40</w:t>
            </w:r>
          </w:p>
        </w:tc>
        <w:tc>
          <w:tcPr>
            <w:tcW w:w="1137" w:type="pct"/>
            <w:tcBorders>
              <w:top w:val="nil"/>
              <w:left w:val="nil"/>
              <w:bottom w:val="single" w:sz="4" w:space="0" w:color="auto"/>
              <w:right w:val="single" w:sz="4" w:space="0" w:color="auto"/>
            </w:tcBorders>
            <w:shd w:val="clear" w:color="auto" w:fill="auto"/>
            <w:hideMark/>
          </w:tcPr>
          <w:p w14:paraId="36977D9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Nhuyễn thể hai mảnh vỏ đông lạnh</w:t>
            </w:r>
          </w:p>
        </w:tc>
        <w:tc>
          <w:tcPr>
            <w:tcW w:w="632" w:type="pct"/>
            <w:tcBorders>
              <w:top w:val="nil"/>
              <w:left w:val="nil"/>
              <w:bottom w:val="single" w:sz="4" w:space="0" w:color="auto"/>
              <w:right w:val="single" w:sz="4" w:space="0" w:color="auto"/>
            </w:tcBorders>
            <w:shd w:val="clear" w:color="auto" w:fill="auto"/>
            <w:hideMark/>
          </w:tcPr>
          <w:p w14:paraId="6CBA3CB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8681 : 2011</w:t>
            </w:r>
          </w:p>
        </w:tc>
        <w:tc>
          <w:tcPr>
            <w:tcW w:w="633" w:type="pct"/>
            <w:tcBorders>
              <w:top w:val="nil"/>
              <w:left w:val="nil"/>
              <w:bottom w:val="single" w:sz="4" w:space="0" w:color="auto"/>
              <w:right w:val="single" w:sz="4" w:space="0" w:color="auto"/>
            </w:tcBorders>
            <w:shd w:val="clear" w:color="auto" w:fill="auto"/>
            <w:noWrap/>
            <w:vAlign w:val="center"/>
            <w:hideMark/>
          </w:tcPr>
          <w:p w14:paraId="3FB7DBB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B7423E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191AEB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CE8172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ECD960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97EA3A1"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64B693A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41</w:t>
            </w:r>
          </w:p>
        </w:tc>
        <w:tc>
          <w:tcPr>
            <w:tcW w:w="1137" w:type="pct"/>
            <w:tcBorders>
              <w:top w:val="nil"/>
              <w:left w:val="nil"/>
              <w:bottom w:val="single" w:sz="4" w:space="0" w:color="auto"/>
              <w:right w:val="single" w:sz="4" w:space="0" w:color="auto"/>
            </w:tcBorders>
            <w:shd w:val="clear" w:color="auto" w:fill="auto"/>
            <w:hideMark/>
          </w:tcPr>
          <w:p w14:paraId="4B4C58C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Sarimi đông lạnh</w:t>
            </w:r>
          </w:p>
        </w:tc>
        <w:tc>
          <w:tcPr>
            <w:tcW w:w="632" w:type="pct"/>
            <w:tcBorders>
              <w:top w:val="nil"/>
              <w:left w:val="nil"/>
              <w:bottom w:val="single" w:sz="4" w:space="0" w:color="auto"/>
              <w:right w:val="single" w:sz="4" w:space="0" w:color="auto"/>
            </w:tcBorders>
            <w:shd w:val="clear" w:color="auto" w:fill="auto"/>
            <w:hideMark/>
          </w:tcPr>
          <w:p w14:paraId="4AF6603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8682 : 2011</w:t>
            </w:r>
          </w:p>
        </w:tc>
        <w:tc>
          <w:tcPr>
            <w:tcW w:w="633" w:type="pct"/>
            <w:tcBorders>
              <w:top w:val="nil"/>
              <w:left w:val="nil"/>
              <w:bottom w:val="single" w:sz="4" w:space="0" w:color="auto"/>
              <w:right w:val="single" w:sz="4" w:space="0" w:color="auto"/>
            </w:tcBorders>
            <w:shd w:val="clear" w:color="auto" w:fill="auto"/>
            <w:noWrap/>
            <w:vAlign w:val="center"/>
            <w:hideMark/>
          </w:tcPr>
          <w:p w14:paraId="68D7333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2D3C4A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312B288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FBFC82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B6E173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6E6F337"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7A5825D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42</w:t>
            </w:r>
          </w:p>
        </w:tc>
        <w:tc>
          <w:tcPr>
            <w:tcW w:w="1137" w:type="pct"/>
            <w:tcBorders>
              <w:top w:val="nil"/>
              <w:left w:val="nil"/>
              <w:bottom w:val="single" w:sz="4" w:space="0" w:color="auto"/>
              <w:right w:val="single" w:sz="4" w:space="0" w:color="auto"/>
            </w:tcBorders>
            <w:shd w:val="clear" w:color="auto" w:fill="auto"/>
            <w:hideMark/>
          </w:tcPr>
          <w:p w14:paraId="22B168F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tổng hàm lượng nitơ bazơ bay hơi</w:t>
            </w:r>
          </w:p>
        </w:tc>
        <w:tc>
          <w:tcPr>
            <w:tcW w:w="632" w:type="pct"/>
            <w:tcBorders>
              <w:top w:val="nil"/>
              <w:left w:val="nil"/>
              <w:bottom w:val="single" w:sz="4" w:space="0" w:color="auto"/>
              <w:right w:val="single" w:sz="4" w:space="0" w:color="auto"/>
            </w:tcBorders>
            <w:shd w:val="clear" w:color="auto" w:fill="auto"/>
            <w:hideMark/>
          </w:tcPr>
          <w:p w14:paraId="0B1502A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9215:2012</w:t>
            </w:r>
          </w:p>
        </w:tc>
        <w:tc>
          <w:tcPr>
            <w:tcW w:w="633" w:type="pct"/>
            <w:tcBorders>
              <w:top w:val="nil"/>
              <w:left w:val="nil"/>
              <w:bottom w:val="single" w:sz="4" w:space="0" w:color="auto"/>
              <w:right w:val="single" w:sz="4" w:space="0" w:color="auto"/>
            </w:tcBorders>
            <w:shd w:val="clear" w:color="auto" w:fill="auto"/>
            <w:noWrap/>
            <w:vAlign w:val="center"/>
            <w:hideMark/>
          </w:tcPr>
          <w:p w14:paraId="4012C31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AD312B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E81A34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E62192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46D0F0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60EF58C"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50D2CC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43</w:t>
            </w:r>
          </w:p>
        </w:tc>
        <w:tc>
          <w:tcPr>
            <w:tcW w:w="1137" w:type="pct"/>
            <w:tcBorders>
              <w:top w:val="nil"/>
              <w:left w:val="nil"/>
              <w:bottom w:val="single" w:sz="4" w:space="0" w:color="auto"/>
              <w:right w:val="single" w:sz="4" w:space="0" w:color="auto"/>
            </w:tcBorders>
            <w:shd w:val="clear" w:color="auto" w:fill="auto"/>
            <w:hideMark/>
          </w:tcPr>
          <w:p w14:paraId="457B465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Sản phẩm thủy sản bao bột đông lạnh - Phương pháp xác định hàm lượng thủy sản</w:t>
            </w:r>
          </w:p>
        </w:tc>
        <w:tc>
          <w:tcPr>
            <w:tcW w:w="632" w:type="pct"/>
            <w:tcBorders>
              <w:top w:val="nil"/>
              <w:left w:val="nil"/>
              <w:bottom w:val="single" w:sz="4" w:space="0" w:color="auto"/>
              <w:right w:val="single" w:sz="4" w:space="0" w:color="auto"/>
            </w:tcBorders>
            <w:shd w:val="clear" w:color="auto" w:fill="auto"/>
            <w:hideMark/>
          </w:tcPr>
          <w:p w14:paraId="2546BAC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9216:2012</w:t>
            </w:r>
          </w:p>
        </w:tc>
        <w:tc>
          <w:tcPr>
            <w:tcW w:w="633" w:type="pct"/>
            <w:tcBorders>
              <w:top w:val="nil"/>
              <w:left w:val="nil"/>
              <w:bottom w:val="single" w:sz="4" w:space="0" w:color="auto"/>
              <w:right w:val="single" w:sz="4" w:space="0" w:color="auto"/>
            </w:tcBorders>
            <w:shd w:val="clear" w:color="auto" w:fill="auto"/>
            <w:noWrap/>
            <w:vAlign w:val="center"/>
            <w:hideMark/>
          </w:tcPr>
          <w:p w14:paraId="2578DE4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8F33BA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6445FE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5820839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726489F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FB1C285"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56EEC3B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44</w:t>
            </w:r>
          </w:p>
        </w:tc>
        <w:tc>
          <w:tcPr>
            <w:tcW w:w="1137" w:type="pct"/>
            <w:tcBorders>
              <w:top w:val="nil"/>
              <w:left w:val="nil"/>
              <w:bottom w:val="single" w:sz="4" w:space="0" w:color="auto"/>
              <w:right w:val="single" w:sz="4" w:space="0" w:color="auto"/>
            </w:tcBorders>
            <w:shd w:val="clear" w:color="auto" w:fill="auto"/>
            <w:hideMark/>
          </w:tcPr>
          <w:p w14:paraId="20D724B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liệt cơ (PSP)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78A937A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8339:2010</w:t>
            </w:r>
          </w:p>
        </w:tc>
        <w:tc>
          <w:tcPr>
            <w:tcW w:w="633" w:type="pct"/>
            <w:tcBorders>
              <w:top w:val="nil"/>
              <w:left w:val="nil"/>
              <w:bottom w:val="single" w:sz="4" w:space="0" w:color="auto"/>
              <w:right w:val="single" w:sz="4" w:space="0" w:color="auto"/>
            </w:tcBorders>
            <w:shd w:val="clear" w:color="auto" w:fill="auto"/>
            <w:noWrap/>
            <w:vAlign w:val="center"/>
            <w:hideMark/>
          </w:tcPr>
          <w:p w14:paraId="0EC90F7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261E24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032862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D5231A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547D48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9B26940"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18042F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45</w:t>
            </w:r>
          </w:p>
        </w:tc>
        <w:tc>
          <w:tcPr>
            <w:tcW w:w="1137" w:type="pct"/>
            <w:tcBorders>
              <w:top w:val="nil"/>
              <w:left w:val="nil"/>
              <w:bottom w:val="single" w:sz="4" w:space="0" w:color="auto"/>
              <w:right w:val="single" w:sz="4" w:space="0" w:color="auto"/>
            </w:tcBorders>
            <w:shd w:val="clear" w:color="auto" w:fill="auto"/>
            <w:hideMark/>
          </w:tcPr>
          <w:p w14:paraId="509668C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mất trí nhớ (PSP) - Phương pháp sắc ký lỏng hiệu năng cao (HPLC).</w:t>
            </w:r>
          </w:p>
        </w:tc>
        <w:tc>
          <w:tcPr>
            <w:tcW w:w="632" w:type="pct"/>
            <w:tcBorders>
              <w:top w:val="nil"/>
              <w:left w:val="nil"/>
              <w:bottom w:val="single" w:sz="4" w:space="0" w:color="auto"/>
              <w:right w:val="single" w:sz="4" w:space="0" w:color="auto"/>
            </w:tcBorders>
            <w:shd w:val="clear" w:color="auto" w:fill="auto"/>
            <w:hideMark/>
          </w:tcPr>
          <w:p w14:paraId="353E931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8340:2010</w:t>
            </w:r>
          </w:p>
        </w:tc>
        <w:tc>
          <w:tcPr>
            <w:tcW w:w="633" w:type="pct"/>
            <w:tcBorders>
              <w:top w:val="nil"/>
              <w:left w:val="nil"/>
              <w:bottom w:val="single" w:sz="4" w:space="0" w:color="auto"/>
              <w:right w:val="single" w:sz="4" w:space="0" w:color="auto"/>
            </w:tcBorders>
            <w:shd w:val="clear" w:color="auto" w:fill="auto"/>
            <w:noWrap/>
            <w:vAlign w:val="center"/>
            <w:hideMark/>
          </w:tcPr>
          <w:p w14:paraId="3C9D389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691AA6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D43740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FC63FE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38F40B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C8752A9"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1C7C7BA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46</w:t>
            </w:r>
          </w:p>
        </w:tc>
        <w:tc>
          <w:tcPr>
            <w:tcW w:w="1137" w:type="pct"/>
            <w:tcBorders>
              <w:top w:val="nil"/>
              <w:left w:val="nil"/>
              <w:bottom w:val="single" w:sz="4" w:space="0" w:color="auto"/>
              <w:right w:val="single" w:sz="4" w:space="0" w:color="auto"/>
            </w:tcBorders>
            <w:shd w:val="clear" w:color="auto" w:fill="auto"/>
            <w:hideMark/>
          </w:tcPr>
          <w:p w14:paraId="6EA00FA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Nhuyễn thể hai mảnh vỏ - Xác định hàm lượng độc tố gây tiêu chảy (PSP) - Phương pháp sắc ký lỏng hiệu năng cao.</w:t>
            </w:r>
          </w:p>
        </w:tc>
        <w:tc>
          <w:tcPr>
            <w:tcW w:w="632" w:type="pct"/>
            <w:tcBorders>
              <w:top w:val="nil"/>
              <w:left w:val="nil"/>
              <w:bottom w:val="single" w:sz="4" w:space="0" w:color="auto"/>
              <w:right w:val="single" w:sz="4" w:space="0" w:color="auto"/>
            </w:tcBorders>
            <w:shd w:val="clear" w:color="auto" w:fill="auto"/>
            <w:hideMark/>
          </w:tcPr>
          <w:p w14:paraId="0D865C8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8341:2010</w:t>
            </w:r>
          </w:p>
        </w:tc>
        <w:tc>
          <w:tcPr>
            <w:tcW w:w="633" w:type="pct"/>
            <w:tcBorders>
              <w:top w:val="nil"/>
              <w:left w:val="nil"/>
              <w:bottom w:val="single" w:sz="4" w:space="0" w:color="auto"/>
              <w:right w:val="single" w:sz="4" w:space="0" w:color="auto"/>
            </w:tcBorders>
            <w:shd w:val="clear" w:color="auto" w:fill="auto"/>
            <w:noWrap/>
            <w:vAlign w:val="center"/>
            <w:hideMark/>
          </w:tcPr>
          <w:p w14:paraId="76988A7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55051F3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08B8A7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44C29B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8E8F83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4CDF587"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E7B00D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47</w:t>
            </w:r>
          </w:p>
        </w:tc>
        <w:tc>
          <w:tcPr>
            <w:tcW w:w="1137" w:type="pct"/>
            <w:tcBorders>
              <w:top w:val="nil"/>
              <w:left w:val="nil"/>
              <w:bottom w:val="single" w:sz="4" w:space="0" w:color="auto"/>
              <w:right w:val="single" w:sz="4" w:space="0" w:color="auto"/>
            </w:tcBorders>
            <w:shd w:val="clear" w:color="auto" w:fill="auto"/>
            <w:hideMark/>
          </w:tcPr>
          <w:p w14:paraId="5FDB79E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 Phát hiện ký sinh trùng trong cơ thịt</w:t>
            </w:r>
          </w:p>
        </w:tc>
        <w:tc>
          <w:tcPr>
            <w:tcW w:w="632" w:type="pct"/>
            <w:tcBorders>
              <w:top w:val="nil"/>
              <w:left w:val="nil"/>
              <w:bottom w:val="single" w:sz="4" w:space="0" w:color="auto"/>
              <w:right w:val="single" w:sz="4" w:space="0" w:color="auto"/>
            </w:tcBorders>
            <w:shd w:val="clear" w:color="auto" w:fill="auto"/>
            <w:hideMark/>
          </w:tcPr>
          <w:p w14:paraId="01E0E8F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9217:2012</w:t>
            </w:r>
          </w:p>
        </w:tc>
        <w:tc>
          <w:tcPr>
            <w:tcW w:w="633" w:type="pct"/>
            <w:tcBorders>
              <w:top w:val="nil"/>
              <w:left w:val="nil"/>
              <w:bottom w:val="single" w:sz="4" w:space="0" w:color="auto"/>
              <w:right w:val="single" w:sz="4" w:space="0" w:color="auto"/>
            </w:tcBorders>
            <w:shd w:val="clear" w:color="auto" w:fill="auto"/>
            <w:noWrap/>
            <w:vAlign w:val="center"/>
            <w:hideMark/>
          </w:tcPr>
          <w:p w14:paraId="2C5709B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21CF9E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CAC729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0EB4792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C996BE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01464CD"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4C51301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48</w:t>
            </w:r>
          </w:p>
        </w:tc>
        <w:tc>
          <w:tcPr>
            <w:tcW w:w="1137" w:type="pct"/>
            <w:tcBorders>
              <w:top w:val="nil"/>
              <w:left w:val="nil"/>
              <w:bottom w:val="single" w:sz="4" w:space="0" w:color="auto"/>
              <w:right w:val="single" w:sz="4" w:space="0" w:color="auto"/>
            </w:tcBorders>
            <w:shd w:val="clear" w:color="auto" w:fill="auto"/>
            <w:hideMark/>
          </w:tcPr>
          <w:p w14:paraId="61AF638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khô - Yêu cầu kỹ thuật</w:t>
            </w:r>
          </w:p>
        </w:tc>
        <w:tc>
          <w:tcPr>
            <w:tcW w:w="632" w:type="pct"/>
            <w:tcBorders>
              <w:top w:val="nil"/>
              <w:left w:val="nil"/>
              <w:bottom w:val="single" w:sz="4" w:space="0" w:color="auto"/>
              <w:right w:val="single" w:sz="4" w:space="0" w:color="auto"/>
            </w:tcBorders>
            <w:shd w:val="clear" w:color="auto" w:fill="auto"/>
            <w:hideMark/>
          </w:tcPr>
          <w:p w14:paraId="20895B0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10734 :2015</w:t>
            </w:r>
          </w:p>
        </w:tc>
        <w:tc>
          <w:tcPr>
            <w:tcW w:w="633" w:type="pct"/>
            <w:tcBorders>
              <w:top w:val="nil"/>
              <w:left w:val="nil"/>
              <w:bottom w:val="single" w:sz="4" w:space="0" w:color="auto"/>
              <w:right w:val="single" w:sz="4" w:space="0" w:color="auto"/>
            </w:tcBorders>
            <w:shd w:val="clear" w:color="auto" w:fill="auto"/>
            <w:noWrap/>
            <w:vAlign w:val="center"/>
            <w:hideMark/>
          </w:tcPr>
          <w:p w14:paraId="5076DFF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B7B8D5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DEAA87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E4E816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64C6220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13DE351"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496BC26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49</w:t>
            </w:r>
          </w:p>
        </w:tc>
        <w:tc>
          <w:tcPr>
            <w:tcW w:w="1137" w:type="pct"/>
            <w:tcBorders>
              <w:top w:val="nil"/>
              <w:left w:val="nil"/>
              <w:bottom w:val="single" w:sz="4" w:space="0" w:color="auto"/>
              <w:right w:val="single" w:sz="4" w:space="0" w:color="auto"/>
            </w:tcBorders>
            <w:shd w:val="clear" w:color="auto" w:fill="auto"/>
            <w:hideMark/>
          </w:tcPr>
          <w:p w14:paraId="460E7AA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cơm luộc trong nước muối và làm khô</w:t>
            </w:r>
          </w:p>
        </w:tc>
        <w:tc>
          <w:tcPr>
            <w:tcW w:w="632" w:type="pct"/>
            <w:tcBorders>
              <w:top w:val="nil"/>
              <w:left w:val="nil"/>
              <w:bottom w:val="single" w:sz="4" w:space="0" w:color="auto"/>
              <w:right w:val="single" w:sz="4" w:space="0" w:color="auto"/>
            </w:tcBorders>
            <w:shd w:val="clear" w:color="auto" w:fill="auto"/>
            <w:hideMark/>
          </w:tcPr>
          <w:p w14:paraId="3485500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10735 :2015</w:t>
            </w:r>
            <w:r w:rsidRPr="00805A9A">
              <w:rPr>
                <w:rFonts w:eastAsia="Times New Roman" w:cs="Times New Roman"/>
                <w:sz w:val="22"/>
              </w:rPr>
              <w:br/>
              <w:t>CODEX STAN 236-2003</w:t>
            </w:r>
          </w:p>
        </w:tc>
        <w:tc>
          <w:tcPr>
            <w:tcW w:w="633" w:type="pct"/>
            <w:tcBorders>
              <w:top w:val="nil"/>
              <w:left w:val="nil"/>
              <w:bottom w:val="single" w:sz="4" w:space="0" w:color="auto"/>
              <w:right w:val="single" w:sz="4" w:space="0" w:color="auto"/>
            </w:tcBorders>
            <w:shd w:val="clear" w:color="auto" w:fill="auto"/>
            <w:noWrap/>
            <w:vAlign w:val="center"/>
            <w:hideMark/>
          </w:tcPr>
          <w:p w14:paraId="795D2A0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06228C4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66BBCE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E39FC1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18833F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82A000D"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4E4685C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50</w:t>
            </w:r>
          </w:p>
        </w:tc>
        <w:tc>
          <w:tcPr>
            <w:tcW w:w="1137" w:type="pct"/>
            <w:tcBorders>
              <w:top w:val="nil"/>
              <w:left w:val="nil"/>
              <w:bottom w:val="single" w:sz="4" w:space="0" w:color="auto"/>
              <w:right w:val="single" w:sz="4" w:space="0" w:color="auto"/>
            </w:tcBorders>
            <w:shd w:val="clear" w:color="auto" w:fill="auto"/>
            <w:hideMark/>
          </w:tcPr>
          <w:p w14:paraId="0287C81E" w14:textId="77777777" w:rsidR="00FC34A0" w:rsidRPr="00805A9A" w:rsidRDefault="00FC34A0" w:rsidP="00FC34A0">
            <w:pPr>
              <w:spacing w:before="0" w:line="240" w:lineRule="auto"/>
              <w:jc w:val="left"/>
              <w:rPr>
                <w:rFonts w:eastAsia="Times New Roman" w:cs="Times New Roman"/>
                <w:sz w:val="22"/>
              </w:rPr>
            </w:pPr>
            <w:hyperlink r:id="rId10" w:tooltip="Kappaphycus alvarezii" w:history="1">
              <w:r w:rsidRPr="00805A9A">
                <w:rPr>
                  <w:rFonts w:eastAsia="Times New Roman" w:cs="Times New Roman"/>
                  <w:sz w:val="22"/>
                </w:rPr>
                <w:t>Rong sụn (</w:t>
              </w:r>
              <w:r w:rsidRPr="00805A9A">
                <w:rPr>
                  <w:rFonts w:eastAsia="Times New Roman" w:cs="Times New Roman"/>
                  <w:i/>
                  <w:iCs/>
                  <w:sz w:val="22"/>
                </w:rPr>
                <w:t>Kappaphycus alvarezii</w:t>
              </w:r>
              <w:r w:rsidRPr="00805A9A">
                <w:rPr>
                  <w:rFonts w:eastAsia="Times New Roman" w:cs="Times New Roman"/>
                  <w:sz w:val="22"/>
                </w:rPr>
                <w:t>) khô - Yêu cầu kỹ thuật</w:t>
              </w:r>
            </w:hyperlink>
          </w:p>
        </w:tc>
        <w:tc>
          <w:tcPr>
            <w:tcW w:w="632" w:type="pct"/>
            <w:tcBorders>
              <w:top w:val="nil"/>
              <w:left w:val="nil"/>
              <w:bottom w:val="single" w:sz="4" w:space="0" w:color="auto"/>
              <w:right w:val="single" w:sz="4" w:space="0" w:color="auto"/>
            </w:tcBorders>
            <w:shd w:val="clear" w:color="auto" w:fill="auto"/>
            <w:hideMark/>
          </w:tcPr>
          <w:p w14:paraId="2E14D4A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10371 :2014</w:t>
            </w:r>
          </w:p>
        </w:tc>
        <w:tc>
          <w:tcPr>
            <w:tcW w:w="633" w:type="pct"/>
            <w:tcBorders>
              <w:top w:val="nil"/>
              <w:left w:val="nil"/>
              <w:bottom w:val="single" w:sz="4" w:space="0" w:color="auto"/>
              <w:right w:val="single" w:sz="4" w:space="0" w:color="auto"/>
            </w:tcBorders>
            <w:shd w:val="clear" w:color="auto" w:fill="auto"/>
            <w:noWrap/>
            <w:vAlign w:val="center"/>
            <w:hideMark/>
          </w:tcPr>
          <w:p w14:paraId="702FF06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A25898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D1B285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5E8438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A73D11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2594DB7"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2E50ED9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51</w:t>
            </w:r>
          </w:p>
        </w:tc>
        <w:tc>
          <w:tcPr>
            <w:tcW w:w="1137" w:type="pct"/>
            <w:tcBorders>
              <w:top w:val="nil"/>
              <w:left w:val="nil"/>
              <w:bottom w:val="single" w:sz="4" w:space="0" w:color="auto"/>
              <w:right w:val="single" w:sz="4" w:space="0" w:color="auto"/>
            </w:tcBorders>
            <w:shd w:val="clear" w:color="auto" w:fill="auto"/>
            <w:hideMark/>
          </w:tcPr>
          <w:p w14:paraId="71B828F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Carrageenan dùng  trong thực phẩm - Yêu cầu kỹ thuật</w:t>
            </w:r>
          </w:p>
        </w:tc>
        <w:tc>
          <w:tcPr>
            <w:tcW w:w="632" w:type="pct"/>
            <w:tcBorders>
              <w:top w:val="nil"/>
              <w:left w:val="nil"/>
              <w:bottom w:val="single" w:sz="4" w:space="0" w:color="auto"/>
              <w:right w:val="single" w:sz="4" w:space="0" w:color="auto"/>
            </w:tcBorders>
            <w:shd w:val="clear" w:color="auto" w:fill="auto"/>
            <w:hideMark/>
          </w:tcPr>
          <w:p w14:paraId="4107E3B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10372 :2014</w:t>
            </w:r>
          </w:p>
        </w:tc>
        <w:tc>
          <w:tcPr>
            <w:tcW w:w="633" w:type="pct"/>
            <w:tcBorders>
              <w:top w:val="nil"/>
              <w:left w:val="nil"/>
              <w:bottom w:val="single" w:sz="4" w:space="0" w:color="auto"/>
              <w:right w:val="single" w:sz="4" w:space="0" w:color="auto"/>
            </w:tcBorders>
            <w:shd w:val="clear" w:color="auto" w:fill="auto"/>
            <w:noWrap/>
            <w:vAlign w:val="center"/>
            <w:hideMark/>
          </w:tcPr>
          <w:p w14:paraId="66B7E3F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7B201B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2F92BD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C13A6D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8F3F70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F521E35"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470754D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52</w:t>
            </w:r>
          </w:p>
        </w:tc>
        <w:tc>
          <w:tcPr>
            <w:tcW w:w="1137" w:type="pct"/>
            <w:tcBorders>
              <w:top w:val="nil"/>
              <w:left w:val="nil"/>
              <w:bottom w:val="single" w:sz="4" w:space="0" w:color="auto"/>
              <w:right w:val="single" w:sz="4" w:space="0" w:color="auto"/>
            </w:tcBorders>
            <w:shd w:val="clear" w:color="auto" w:fill="auto"/>
            <w:hideMark/>
          </w:tcPr>
          <w:p w14:paraId="7F4DF95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 Xác định dư lượng pyrethroid - Phương pháp sắc khí phổ khối lượng</w:t>
            </w:r>
          </w:p>
        </w:tc>
        <w:tc>
          <w:tcPr>
            <w:tcW w:w="632" w:type="pct"/>
            <w:tcBorders>
              <w:top w:val="nil"/>
              <w:left w:val="nil"/>
              <w:bottom w:val="single" w:sz="4" w:space="0" w:color="auto"/>
              <w:right w:val="single" w:sz="4" w:space="0" w:color="auto"/>
            </w:tcBorders>
            <w:shd w:val="clear" w:color="auto" w:fill="auto"/>
            <w:hideMark/>
          </w:tcPr>
          <w:p w14:paraId="6D6384E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11293:2016</w:t>
            </w:r>
          </w:p>
        </w:tc>
        <w:tc>
          <w:tcPr>
            <w:tcW w:w="633" w:type="pct"/>
            <w:tcBorders>
              <w:top w:val="nil"/>
              <w:left w:val="nil"/>
              <w:bottom w:val="single" w:sz="4" w:space="0" w:color="auto"/>
              <w:right w:val="single" w:sz="4" w:space="0" w:color="auto"/>
            </w:tcBorders>
            <w:shd w:val="clear" w:color="auto" w:fill="auto"/>
            <w:noWrap/>
            <w:vAlign w:val="center"/>
            <w:hideMark/>
          </w:tcPr>
          <w:p w14:paraId="1DED726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94A719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7F5ADE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71EAD7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EF1DA5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E797542"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0C5DD8F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53</w:t>
            </w:r>
          </w:p>
        </w:tc>
        <w:tc>
          <w:tcPr>
            <w:tcW w:w="1137" w:type="pct"/>
            <w:tcBorders>
              <w:top w:val="nil"/>
              <w:left w:val="nil"/>
              <w:bottom w:val="single" w:sz="4" w:space="0" w:color="auto"/>
              <w:right w:val="single" w:sz="4" w:space="0" w:color="auto"/>
            </w:tcBorders>
            <w:shd w:val="clear" w:color="auto" w:fill="auto"/>
            <w:hideMark/>
          </w:tcPr>
          <w:p w14:paraId="0758F2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Thủy sản khô tẩm gia vị ăn liền </w:t>
            </w:r>
            <w:r w:rsidRPr="00805A9A">
              <w:rPr>
                <w:rFonts w:eastAsia="Times New Roman" w:cs="Times New Roman"/>
                <w:sz w:val="22"/>
              </w:rPr>
              <w:br/>
              <w:t>Phần 1: Cá, mực khô</w:t>
            </w:r>
          </w:p>
        </w:tc>
        <w:tc>
          <w:tcPr>
            <w:tcW w:w="632" w:type="pct"/>
            <w:tcBorders>
              <w:top w:val="nil"/>
              <w:left w:val="nil"/>
              <w:bottom w:val="single" w:sz="4" w:space="0" w:color="auto"/>
              <w:right w:val="single" w:sz="4" w:space="0" w:color="auto"/>
            </w:tcBorders>
            <w:shd w:val="clear" w:color="auto" w:fill="auto"/>
            <w:hideMark/>
          </w:tcPr>
          <w:p w14:paraId="7A623E6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6175-1:2017</w:t>
            </w:r>
          </w:p>
        </w:tc>
        <w:tc>
          <w:tcPr>
            <w:tcW w:w="633" w:type="pct"/>
            <w:tcBorders>
              <w:top w:val="nil"/>
              <w:left w:val="nil"/>
              <w:bottom w:val="single" w:sz="4" w:space="0" w:color="auto"/>
              <w:right w:val="single" w:sz="4" w:space="0" w:color="auto"/>
            </w:tcBorders>
            <w:shd w:val="clear" w:color="auto" w:fill="auto"/>
            <w:noWrap/>
            <w:vAlign w:val="center"/>
            <w:hideMark/>
          </w:tcPr>
          <w:p w14:paraId="260186D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239E6BE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0F9D49B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020D28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263A87D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B4E96DF"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0494230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54</w:t>
            </w:r>
          </w:p>
        </w:tc>
        <w:tc>
          <w:tcPr>
            <w:tcW w:w="1137" w:type="pct"/>
            <w:tcBorders>
              <w:top w:val="nil"/>
              <w:left w:val="nil"/>
              <w:bottom w:val="single" w:sz="4" w:space="0" w:color="auto"/>
              <w:right w:val="single" w:sz="4" w:space="0" w:color="auto"/>
            </w:tcBorders>
            <w:shd w:val="clear" w:color="auto" w:fill="auto"/>
            <w:hideMark/>
          </w:tcPr>
          <w:p w14:paraId="4210399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tra khô phồng</w:t>
            </w:r>
          </w:p>
        </w:tc>
        <w:tc>
          <w:tcPr>
            <w:tcW w:w="632" w:type="pct"/>
            <w:tcBorders>
              <w:top w:val="nil"/>
              <w:left w:val="nil"/>
              <w:bottom w:val="single" w:sz="4" w:space="0" w:color="auto"/>
              <w:right w:val="single" w:sz="4" w:space="0" w:color="auto"/>
            </w:tcBorders>
            <w:shd w:val="clear" w:color="auto" w:fill="auto"/>
            <w:hideMark/>
          </w:tcPr>
          <w:p w14:paraId="037DB68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11880:2017</w:t>
            </w:r>
          </w:p>
        </w:tc>
        <w:tc>
          <w:tcPr>
            <w:tcW w:w="633" w:type="pct"/>
            <w:tcBorders>
              <w:top w:val="nil"/>
              <w:left w:val="nil"/>
              <w:bottom w:val="single" w:sz="4" w:space="0" w:color="auto"/>
              <w:right w:val="single" w:sz="4" w:space="0" w:color="auto"/>
            </w:tcBorders>
            <w:shd w:val="clear" w:color="auto" w:fill="auto"/>
            <w:noWrap/>
            <w:vAlign w:val="center"/>
            <w:hideMark/>
          </w:tcPr>
          <w:p w14:paraId="08D0827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229906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4F96A23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60D9815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344391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A440744"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50FEC45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55</w:t>
            </w:r>
          </w:p>
        </w:tc>
        <w:tc>
          <w:tcPr>
            <w:tcW w:w="1137" w:type="pct"/>
            <w:tcBorders>
              <w:top w:val="nil"/>
              <w:left w:val="nil"/>
              <w:bottom w:val="single" w:sz="4" w:space="0" w:color="auto"/>
              <w:right w:val="single" w:sz="4" w:space="0" w:color="auto"/>
            </w:tcBorders>
            <w:shd w:val="clear" w:color="auto" w:fill="auto"/>
            <w:hideMark/>
          </w:tcPr>
          <w:p w14:paraId="58BF744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Cá ngừ nguyên liệu - Yêu cầu kỹ thuật</w:t>
            </w:r>
          </w:p>
        </w:tc>
        <w:tc>
          <w:tcPr>
            <w:tcW w:w="632" w:type="pct"/>
            <w:tcBorders>
              <w:top w:val="nil"/>
              <w:left w:val="nil"/>
              <w:bottom w:val="single" w:sz="4" w:space="0" w:color="auto"/>
              <w:right w:val="single" w:sz="4" w:space="0" w:color="auto"/>
            </w:tcBorders>
            <w:shd w:val="clear" w:color="auto" w:fill="auto"/>
            <w:hideMark/>
          </w:tcPr>
          <w:p w14:paraId="43DCC1D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12153:2018</w:t>
            </w:r>
          </w:p>
        </w:tc>
        <w:tc>
          <w:tcPr>
            <w:tcW w:w="633" w:type="pct"/>
            <w:tcBorders>
              <w:top w:val="nil"/>
              <w:left w:val="nil"/>
              <w:bottom w:val="single" w:sz="4" w:space="0" w:color="auto"/>
              <w:right w:val="single" w:sz="4" w:space="0" w:color="auto"/>
            </w:tcBorders>
            <w:shd w:val="clear" w:color="auto" w:fill="auto"/>
            <w:noWrap/>
            <w:vAlign w:val="center"/>
            <w:hideMark/>
          </w:tcPr>
          <w:p w14:paraId="07059DE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D87EC0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6277AAF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23E632C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5136B17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A7E60C7"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5ED7830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56</w:t>
            </w:r>
          </w:p>
        </w:tc>
        <w:tc>
          <w:tcPr>
            <w:tcW w:w="1137" w:type="pct"/>
            <w:tcBorders>
              <w:top w:val="nil"/>
              <w:left w:val="nil"/>
              <w:bottom w:val="single" w:sz="4" w:space="0" w:color="auto"/>
              <w:right w:val="single" w:sz="4" w:space="0" w:color="auto"/>
            </w:tcBorders>
            <w:shd w:val="clear" w:color="auto" w:fill="auto"/>
            <w:hideMark/>
          </w:tcPr>
          <w:p w14:paraId="0CCAC71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phạm thực hành chế biến cá tra phi lê đông lạnh</w:t>
            </w:r>
          </w:p>
        </w:tc>
        <w:tc>
          <w:tcPr>
            <w:tcW w:w="632" w:type="pct"/>
            <w:tcBorders>
              <w:top w:val="nil"/>
              <w:left w:val="nil"/>
              <w:bottom w:val="single" w:sz="4" w:space="0" w:color="auto"/>
              <w:right w:val="single" w:sz="4" w:space="0" w:color="auto"/>
            </w:tcBorders>
            <w:shd w:val="clear" w:color="auto" w:fill="auto"/>
            <w:hideMark/>
          </w:tcPr>
          <w:p w14:paraId="5A456B0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12370:2018</w:t>
            </w:r>
          </w:p>
        </w:tc>
        <w:tc>
          <w:tcPr>
            <w:tcW w:w="633" w:type="pct"/>
            <w:tcBorders>
              <w:top w:val="nil"/>
              <w:left w:val="nil"/>
              <w:bottom w:val="single" w:sz="4" w:space="0" w:color="auto"/>
              <w:right w:val="single" w:sz="4" w:space="0" w:color="auto"/>
            </w:tcBorders>
            <w:shd w:val="clear" w:color="auto" w:fill="auto"/>
            <w:noWrap/>
            <w:vAlign w:val="center"/>
            <w:hideMark/>
          </w:tcPr>
          <w:p w14:paraId="34275D3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6530860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192ECC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4C932C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45257EC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11F6482"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6D53981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57</w:t>
            </w:r>
          </w:p>
        </w:tc>
        <w:tc>
          <w:tcPr>
            <w:tcW w:w="1137" w:type="pct"/>
            <w:tcBorders>
              <w:top w:val="nil"/>
              <w:left w:val="nil"/>
              <w:bottom w:val="single" w:sz="4" w:space="0" w:color="auto"/>
              <w:right w:val="single" w:sz="4" w:space="0" w:color="auto"/>
            </w:tcBorders>
            <w:shd w:val="clear" w:color="auto" w:fill="auto"/>
            <w:hideMark/>
          </w:tcPr>
          <w:p w14:paraId="3AFFB15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Tôm sú, tôm thẻ chân trắng đông lạnh</w:t>
            </w:r>
          </w:p>
        </w:tc>
        <w:tc>
          <w:tcPr>
            <w:tcW w:w="632" w:type="pct"/>
            <w:tcBorders>
              <w:top w:val="nil"/>
              <w:left w:val="nil"/>
              <w:bottom w:val="single" w:sz="4" w:space="0" w:color="auto"/>
              <w:right w:val="single" w:sz="4" w:space="0" w:color="auto"/>
            </w:tcBorders>
            <w:shd w:val="clear" w:color="auto" w:fill="auto"/>
            <w:hideMark/>
          </w:tcPr>
          <w:p w14:paraId="7E42DC3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12614:2019</w:t>
            </w:r>
          </w:p>
        </w:tc>
        <w:tc>
          <w:tcPr>
            <w:tcW w:w="633" w:type="pct"/>
            <w:tcBorders>
              <w:top w:val="nil"/>
              <w:left w:val="nil"/>
              <w:bottom w:val="single" w:sz="4" w:space="0" w:color="auto"/>
              <w:right w:val="single" w:sz="4" w:space="0" w:color="auto"/>
            </w:tcBorders>
            <w:shd w:val="clear" w:color="auto" w:fill="auto"/>
            <w:noWrap/>
            <w:vAlign w:val="center"/>
            <w:hideMark/>
          </w:tcPr>
          <w:p w14:paraId="6607687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453ED36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1641D9A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747F2C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E3A641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B6BAAD2"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6C5F9D0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58</w:t>
            </w:r>
          </w:p>
        </w:tc>
        <w:tc>
          <w:tcPr>
            <w:tcW w:w="1137" w:type="pct"/>
            <w:tcBorders>
              <w:top w:val="nil"/>
              <w:left w:val="nil"/>
              <w:bottom w:val="single" w:sz="4" w:space="0" w:color="auto"/>
              <w:right w:val="single" w:sz="4" w:space="0" w:color="auto"/>
            </w:tcBorders>
            <w:shd w:val="clear" w:color="auto" w:fill="auto"/>
            <w:hideMark/>
          </w:tcPr>
          <w:p w14:paraId="2B16F7A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Sản phẩm thủy sản - Cá tra phi lê đông lạnh - PP xác định hàm lượng nước</w:t>
            </w:r>
          </w:p>
        </w:tc>
        <w:tc>
          <w:tcPr>
            <w:tcW w:w="632" w:type="pct"/>
            <w:tcBorders>
              <w:top w:val="nil"/>
              <w:left w:val="nil"/>
              <w:bottom w:val="single" w:sz="4" w:space="0" w:color="auto"/>
              <w:right w:val="single" w:sz="4" w:space="0" w:color="auto"/>
            </w:tcBorders>
            <w:shd w:val="clear" w:color="auto" w:fill="auto"/>
            <w:hideMark/>
          </w:tcPr>
          <w:p w14:paraId="2B283FE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12608:2019</w:t>
            </w:r>
          </w:p>
        </w:tc>
        <w:tc>
          <w:tcPr>
            <w:tcW w:w="633" w:type="pct"/>
            <w:tcBorders>
              <w:top w:val="nil"/>
              <w:left w:val="nil"/>
              <w:bottom w:val="single" w:sz="4" w:space="0" w:color="auto"/>
              <w:right w:val="single" w:sz="4" w:space="0" w:color="auto"/>
            </w:tcBorders>
            <w:shd w:val="clear" w:color="auto" w:fill="auto"/>
            <w:noWrap/>
            <w:vAlign w:val="center"/>
            <w:hideMark/>
          </w:tcPr>
          <w:p w14:paraId="4228402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1D32241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79E320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7AF159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17FFCD1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8E1BAAF"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7C850E5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59</w:t>
            </w:r>
          </w:p>
        </w:tc>
        <w:tc>
          <w:tcPr>
            <w:tcW w:w="1137" w:type="pct"/>
            <w:tcBorders>
              <w:top w:val="nil"/>
              <w:left w:val="nil"/>
              <w:bottom w:val="single" w:sz="4" w:space="0" w:color="auto"/>
              <w:right w:val="single" w:sz="4" w:space="0" w:color="auto"/>
            </w:tcBorders>
            <w:shd w:val="clear" w:color="auto" w:fill="auto"/>
            <w:hideMark/>
          </w:tcPr>
          <w:p w14:paraId="1784B19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Nghêu luộc nguyên con đông lạnh</w:t>
            </w:r>
          </w:p>
        </w:tc>
        <w:tc>
          <w:tcPr>
            <w:tcW w:w="632" w:type="pct"/>
            <w:tcBorders>
              <w:top w:val="nil"/>
              <w:left w:val="nil"/>
              <w:bottom w:val="single" w:sz="4" w:space="0" w:color="auto"/>
              <w:right w:val="single" w:sz="4" w:space="0" w:color="auto"/>
            </w:tcBorders>
            <w:shd w:val="clear" w:color="auto" w:fill="auto"/>
            <w:hideMark/>
          </w:tcPr>
          <w:p w14:paraId="589EDE4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12710:2019</w:t>
            </w:r>
          </w:p>
        </w:tc>
        <w:tc>
          <w:tcPr>
            <w:tcW w:w="633" w:type="pct"/>
            <w:tcBorders>
              <w:top w:val="nil"/>
              <w:left w:val="nil"/>
              <w:bottom w:val="single" w:sz="4" w:space="0" w:color="auto"/>
              <w:right w:val="single" w:sz="4" w:space="0" w:color="auto"/>
            </w:tcBorders>
            <w:shd w:val="clear" w:color="auto" w:fill="auto"/>
            <w:noWrap/>
            <w:vAlign w:val="center"/>
            <w:hideMark/>
          </w:tcPr>
          <w:p w14:paraId="61C2288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7098A71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2B5003F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37B4DB1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304602A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56299D3" w14:textId="77777777" w:rsidTr="00FC34A0">
        <w:trPr>
          <w:trHeight w:val="288"/>
        </w:trPr>
        <w:tc>
          <w:tcPr>
            <w:tcW w:w="175" w:type="pct"/>
            <w:tcBorders>
              <w:top w:val="nil"/>
              <w:left w:val="single" w:sz="4" w:space="0" w:color="auto"/>
              <w:bottom w:val="single" w:sz="4" w:space="0" w:color="auto"/>
              <w:right w:val="single" w:sz="4" w:space="0" w:color="auto"/>
            </w:tcBorders>
            <w:shd w:val="clear" w:color="auto" w:fill="auto"/>
            <w:hideMark/>
          </w:tcPr>
          <w:p w14:paraId="56C38D8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60</w:t>
            </w:r>
          </w:p>
        </w:tc>
        <w:tc>
          <w:tcPr>
            <w:tcW w:w="1137" w:type="pct"/>
            <w:tcBorders>
              <w:top w:val="nil"/>
              <w:left w:val="nil"/>
              <w:bottom w:val="single" w:sz="4" w:space="0" w:color="auto"/>
              <w:right w:val="single" w:sz="4" w:space="0" w:color="auto"/>
            </w:tcBorders>
            <w:shd w:val="clear" w:color="auto" w:fill="auto"/>
            <w:hideMark/>
          </w:tcPr>
          <w:p w14:paraId="2718AE7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trình bảo quản cá ngừ đại dương trên tàu câu</w:t>
            </w:r>
          </w:p>
        </w:tc>
        <w:tc>
          <w:tcPr>
            <w:tcW w:w="632" w:type="pct"/>
            <w:tcBorders>
              <w:top w:val="nil"/>
              <w:left w:val="nil"/>
              <w:bottom w:val="single" w:sz="4" w:space="0" w:color="auto"/>
              <w:right w:val="single" w:sz="4" w:space="0" w:color="auto"/>
            </w:tcBorders>
            <w:shd w:val="clear" w:color="auto" w:fill="auto"/>
            <w:hideMark/>
          </w:tcPr>
          <w:p w14:paraId="78E8BBF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12830:2020</w:t>
            </w:r>
          </w:p>
        </w:tc>
        <w:tc>
          <w:tcPr>
            <w:tcW w:w="633" w:type="pct"/>
            <w:tcBorders>
              <w:top w:val="nil"/>
              <w:left w:val="nil"/>
              <w:bottom w:val="single" w:sz="4" w:space="0" w:color="auto"/>
              <w:right w:val="single" w:sz="4" w:space="0" w:color="auto"/>
            </w:tcBorders>
            <w:shd w:val="clear" w:color="auto" w:fill="auto"/>
            <w:noWrap/>
            <w:vAlign w:val="center"/>
            <w:hideMark/>
          </w:tcPr>
          <w:p w14:paraId="138055F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vAlign w:val="bottom"/>
            <w:hideMark/>
          </w:tcPr>
          <w:p w14:paraId="3D6FA19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vAlign w:val="bottom"/>
            <w:hideMark/>
          </w:tcPr>
          <w:p w14:paraId="7E9770D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2D1483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vAlign w:val="bottom"/>
            <w:hideMark/>
          </w:tcPr>
          <w:p w14:paraId="01CC4AE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958B254"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02B3EA9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61</w:t>
            </w:r>
          </w:p>
        </w:tc>
        <w:tc>
          <w:tcPr>
            <w:tcW w:w="1137" w:type="pct"/>
            <w:tcBorders>
              <w:top w:val="nil"/>
              <w:left w:val="nil"/>
              <w:bottom w:val="single" w:sz="4" w:space="0" w:color="auto"/>
              <w:right w:val="single" w:sz="4" w:space="0" w:color="auto"/>
            </w:tcBorders>
            <w:shd w:val="clear" w:color="auto" w:fill="auto"/>
            <w:hideMark/>
          </w:tcPr>
          <w:p w14:paraId="4B3AFFB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Truy xuất nguồn gốc các sản phẩm động vật giáp xác – Quy định về thông tin cần ghi lại trong chuỗi phân phối động vật giáp xác nuôi</w:t>
            </w:r>
          </w:p>
        </w:tc>
        <w:tc>
          <w:tcPr>
            <w:tcW w:w="632" w:type="pct"/>
            <w:tcBorders>
              <w:top w:val="nil"/>
              <w:left w:val="nil"/>
              <w:bottom w:val="single" w:sz="4" w:space="0" w:color="auto"/>
              <w:right w:val="single" w:sz="4" w:space="0" w:color="auto"/>
            </w:tcBorders>
            <w:shd w:val="clear" w:color="auto" w:fill="auto"/>
            <w:hideMark/>
          </w:tcPr>
          <w:p w14:paraId="3170E20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TCVN 12455:2018 </w:t>
            </w:r>
            <w:r w:rsidRPr="00805A9A">
              <w:rPr>
                <w:rFonts w:eastAsia="Times New Roman" w:cs="Times New Roman"/>
                <w:sz w:val="22"/>
              </w:rPr>
              <w:br/>
              <w:t>(ISO 16741:2015)</w:t>
            </w:r>
          </w:p>
        </w:tc>
        <w:tc>
          <w:tcPr>
            <w:tcW w:w="633" w:type="pct"/>
            <w:tcBorders>
              <w:top w:val="nil"/>
              <w:left w:val="nil"/>
              <w:bottom w:val="single" w:sz="4" w:space="0" w:color="auto"/>
              <w:right w:val="single" w:sz="4" w:space="0" w:color="auto"/>
            </w:tcBorders>
            <w:shd w:val="clear" w:color="auto" w:fill="auto"/>
            <w:noWrap/>
            <w:hideMark/>
          </w:tcPr>
          <w:p w14:paraId="529D040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6CAFA12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28C672F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60355C4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7A20DA0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DC68134"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3ABE297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62</w:t>
            </w:r>
          </w:p>
        </w:tc>
        <w:tc>
          <w:tcPr>
            <w:tcW w:w="1137" w:type="pct"/>
            <w:tcBorders>
              <w:top w:val="nil"/>
              <w:left w:val="nil"/>
              <w:bottom w:val="single" w:sz="4" w:space="0" w:color="auto"/>
              <w:right w:val="single" w:sz="4" w:space="0" w:color="auto"/>
            </w:tcBorders>
            <w:shd w:val="clear" w:color="auto" w:fill="auto"/>
            <w:hideMark/>
          </w:tcPr>
          <w:p w14:paraId="2C4A8C9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Truy xuất nguồn gốc các sản phẩm động vật giáp xác – Quy định về thông tin cần ghi lại trong chuỗi phân phối động vật giáp xác đánh bắt</w:t>
            </w:r>
          </w:p>
        </w:tc>
        <w:tc>
          <w:tcPr>
            <w:tcW w:w="632" w:type="pct"/>
            <w:tcBorders>
              <w:top w:val="nil"/>
              <w:left w:val="nil"/>
              <w:bottom w:val="single" w:sz="4" w:space="0" w:color="auto"/>
              <w:right w:val="single" w:sz="4" w:space="0" w:color="auto"/>
            </w:tcBorders>
            <w:shd w:val="clear" w:color="auto" w:fill="auto"/>
            <w:hideMark/>
          </w:tcPr>
          <w:p w14:paraId="4300FB3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TCVN 12456:2018 </w:t>
            </w:r>
            <w:r w:rsidRPr="00805A9A">
              <w:rPr>
                <w:rFonts w:eastAsia="Times New Roman" w:cs="Times New Roman"/>
                <w:sz w:val="22"/>
              </w:rPr>
              <w:br/>
              <w:t>(ISO 18537:2015)</w:t>
            </w:r>
          </w:p>
        </w:tc>
        <w:tc>
          <w:tcPr>
            <w:tcW w:w="633" w:type="pct"/>
            <w:tcBorders>
              <w:top w:val="nil"/>
              <w:left w:val="nil"/>
              <w:bottom w:val="single" w:sz="4" w:space="0" w:color="auto"/>
              <w:right w:val="single" w:sz="4" w:space="0" w:color="auto"/>
            </w:tcBorders>
            <w:shd w:val="clear" w:color="auto" w:fill="auto"/>
            <w:noWrap/>
            <w:hideMark/>
          </w:tcPr>
          <w:p w14:paraId="17B3205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4DEC608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003FFA5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31742A5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5088DE5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09F450B"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33577A5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63</w:t>
            </w:r>
          </w:p>
        </w:tc>
        <w:tc>
          <w:tcPr>
            <w:tcW w:w="1137" w:type="pct"/>
            <w:tcBorders>
              <w:top w:val="nil"/>
              <w:left w:val="nil"/>
              <w:bottom w:val="single" w:sz="4" w:space="0" w:color="auto"/>
              <w:right w:val="single" w:sz="4" w:space="0" w:color="auto"/>
            </w:tcBorders>
            <w:shd w:val="clear" w:color="auto" w:fill="auto"/>
            <w:hideMark/>
          </w:tcPr>
          <w:p w14:paraId="3DFC216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Truy xuất nguồn gốc các sản phẩm nhuyễn thể – Quy định về thông tin cần ghi lại trong chuỗi phân phối nhuyễn thể nuôi</w:t>
            </w:r>
          </w:p>
        </w:tc>
        <w:tc>
          <w:tcPr>
            <w:tcW w:w="632" w:type="pct"/>
            <w:tcBorders>
              <w:top w:val="nil"/>
              <w:left w:val="nil"/>
              <w:bottom w:val="single" w:sz="4" w:space="0" w:color="auto"/>
              <w:right w:val="single" w:sz="4" w:space="0" w:color="auto"/>
            </w:tcBorders>
            <w:shd w:val="clear" w:color="auto" w:fill="auto"/>
            <w:hideMark/>
          </w:tcPr>
          <w:p w14:paraId="0C9A848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TCVN 12457:2018 </w:t>
            </w:r>
            <w:r w:rsidRPr="00805A9A">
              <w:rPr>
                <w:rFonts w:eastAsia="Times New Roman" w:cs="Times New Roman"/>
                <w:sz w:val="22"/>
              </w:rPr>
              <w:br/>
              <w:t>(ISO 18538:2015)</w:t>
            </w:r>
          </w:p>
        </w:tc>
        <w:tc>
          <w:tcPr>
            <w:tcW w:w="633" w:type="pct"/>
            <w:tcBorders>
              <w:top w:val="nil"/>
              <w:left w:val="nil"/>
              <w:bottom w:val="single" w:sz="4" w:space="0" w:color="auto"/>
              <w:right w:val="single" w:sz="4" w:space="0" w:color="auto"/>
            </w:tcBorders>
            <w:shd w:val="clear" w:color="auto" w:fill="auto"/>
            <w:noWrap/>
            <w:hideMark/>
          </w:tcPr>
          <w:p w14:paraId="1EDAD82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4CA42BD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5132836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19E7543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5A96A75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1E7F4C9"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5928A1E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64</w:t>
            </w:r>
          </w:p>
        </w:tc>
        <w:tc>
          <w:tcPr>
            <w:tcW w:w="1137" w:type="pct"/>
            <w:tcBorders>
              <w:top w:val="nil"/>
              <w:left w:val="nil"/>
              <w:bottom w:val="single" w:sz="4" w:space="0" w:color="auto"/>
              <w:right w:val="single" w:sz="4" w:space="0" w:color="auto"/>
            </w:tcBorders>
            <w:shd w:val="clear" w:color="auto" w:fill="auto"/>
            <w:hideMark/>
          </w:tcPr>
          <w:p w14:paraId="06D895E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Truy xuất nguồn gốc các sản phẩm nhuyễn thể – Quy định về thông tin cần ghi lại trong chuỗi phân phối nhuyễn thể đánh bắt</w:t>
            </w:r>
          </w:p>
        </w:tc>
        <w:tc>
          <w:tcPr>
            <w:tcW w:w="632" w:type="pct"/>
            <w:tcBorders>
              <w:top w:val="nil"/>
              <w:left w:val="nil"/>
              <w:bottom w:val="single" w:sz="4" w:space="0" w:color="auto"/>
              <w:right w:val="single" w:sz="4" w:space="0" w:color="auto"/>
            </w:tcBorders>
            <w:shd w:val="clear" w:color="auto" w:fill="auto"/>
            <w:hideMark/>
          </w:tcPr>
          <w:p w14:paraId="3DFC91F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TCVN 12458:2018 </w:t>
            </w:r>
            <w:r w:rsidRPr="00805A9A">
              <w:rPr>
                <w:rFonts w:eastAsia="Times New Roman" w:cs="Times New Roman"/>
                <w:sz w:val="22"/>
              </w:rPr>
              <w:br/>
              <w:t>(ISO 18539:2015)</w:t>
            </w:r>
          </w:p>
        </w:tc>
        <w:tc>
          <w:tcPr>
            <w:tcW w:w="633" w:type="pct"/>
            <w:tcBorders>
              <w:top w:val="nil"/>
              <w:left w:val="nil"/>
              <w:bottom w:val="single" w:sz="4" w:space="0" w:color="auto"/>
              <w:right w:val="single" w:sz="4" w:space="0" w:color="auto"/>
            </w:tcBorders>
            <w:shd w:val="clear" w:color="auto" w:fill="auto"/>
            <w:noWrap/>
            <w:hideMark/>
          </w:tcPr>
          <w:p w14:paraId="1D78AE0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39B8778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74CEC9C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3C20305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39EC1B8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E24DCC6"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2AA6A37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65</w:t>
            </w:r>
          </w:p>
        </w:tc>
        <w:tc>
          <w:tcPr>
            <w:tcW w:w="1137" w:type="pct"/>
            <w:tcBorders>
              <w:top w:val="nil"/>
              <w:left w:val="nil"/>
              <w:bottom w:val="single" w:sz="4" w:space="0" w:color="auto"/>
              <w:right w:val="single" w:sz="4" w:space="0" w:color="auto"/>
            </w:tcBorders>
            <w:shd w:val="clear" w:color="auto" w:fill="auto"/>
            <w:hideMark/>
          </w:tcPr>
          <w:p w14:paraId="55D96A3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Thủy sản và sản phẩm thủy sản – Xác định hàm lượng metyl thủy ngân bằng phương pháp sắc ký lỏng - quang phổ hấp thụ nguyên tử</w:t>
            </w:r>
          </w:p>
        </w:tc>
        <w:tc>
          <w:tcPr>
            <w:tcW w:w="632" w:type="pct"/>
            <w:tcBorders>
              <w:top w:val="nil"/>
              <w:left w:val="nil"/>
              <w:bottom w:val="single" w:sz="4" w:space="0" w:color="auto"/>
              <w:right w:val="single" w:sz="4" w:space="0" w:color="auto"/>
            </w:tcBorders>
            <w:shd w:val="clear" w:color="auto" w:fill="auto"/>
            <w:hideMark/>
          </w:tcPr>
          <w:p w14:paraId="10CC87F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12347:2018</w:t>
            </w:r>
          </w:p>
        </w:tc>
        <w:tc>
          <w:tcPr>
            <w:tcW w:w="633" w:type="pct"/>
            <w:tcBorders>
              <w:top w:val="nil"/>
              <w:left w:val="nil"/>
              <w:bottom w:val="single" w:sz="4" w:space="0" w:color="auto"/>
              <w:right w:val="single" w:sz="4" w:space="0" w:color="auto"/>
            </w:tcBorders>
            <w:shd w:val="clear" w:color="auto" w:fill="auto"/>
            <w:noWrap/>
            <w:hideMark/>
          </w:tcPr>
          <w:p w14:paraId="1189BDB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6C40EAC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117BBC7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52F9277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3B6C206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54B7134" w14:textId="77777777" w:rsidTr="00FC34A0">
        <w:trPr>
          <w:trHeight w:val="576"/>
        </w:trPr>
        <w:tc>
          <w:tcPr>
            <w:tcW w:w="175" w:type="pct"/>
            <w:tcBorders>
              <w:top w:val="nil"/>
              <w:left w:val="single" w:sz="4" w:space="0" w:color="auto"/>
              <w:bottom w:val="single" w:sz="4" w:space="0" w:color="auto"/>
              <w:right w:val="single" w:sz="4" w:space="0" w:color="auto"/>
            </w:tcBorders>
            <w:shd w:val="clear" w:color="auto" w:fill="auto"/>
            <w:hideMark/>
          </w:tcPr>
          <w:p w14:paraId="2736765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66</w:t>
            </w:r>
          </w:p>
        </w:tc>
        <w:tc>
          <w:tcPr>
            <w:tcW w:w="1137" w:type="pct"/>
            <w:tcBorders>
              <w:top w:val="nil"/>
              <w:left w:val="nil"/>
              <w:bottom w:val="single" w:sz="4" w:space="0" w:color="auto"/>
              <w:right w:val="single" w:sz="4" w:space="0" w:color="auto"/>
            </w:tcBorders>
            <w:shd w:val="clear" w:color="auto" w:fill="auto"/>
            <w:hideMark/>
          </w:tcPr>
          <w:p w14:paraId="6F66BC5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Dầu mỡ động vật và thực vật – Xác định độ ẩm và hàm lượng chất bay hơi  </w:t>
            </w:r>
          </w:p>
        </w:tc>
        <w:tc>
          <w:tcPr>
            <w:tcW w:w="632" w:type="pct"/>
            <w:tcBorders>
              <w:top w:val="nil"/>
              <w:left w:val="nil"/>
              <w:bottom w:val="single" w:sz="4" w:space="0" w:color="auto"/>
              <w:right w:val="single" w:sz="4" w:space="0" w:color="auto"/>
            </w:tcBorders>
            <w:shd w:val="clear" w:color="auto" w:fill="auto"/>
            <w:hideMark/>
          </w:tcPr>
          <w:p w14:paraId="53548CE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TCVN 6120:2018 </w:t>
            </w:r>
            <w:r w:rsidRPr="00805A9A">
              <w:rPr>
                <w:rFonts w:eastAsia="Times New Roman" w:cs="Times New Roman"/>
                <w:sz w:val="22"/>
              </w:rPr>
              <w:br/>
              <w:t>(ISO 662:2016)</w:t>
            </w:r>
          </w:p>
        </w:tc>
        <w:tc>
          <w:tcPr>
            <w:tcW w:w="633" w:type="pct"/>
            <w:tcBorders>
              <w:top w:val="nil"/>
              <w:left w:val="nil"/>
              <w:bottom w:val="single" w:sz="4" w:space="0" w:color="auto"/>
              <w:right w:val="single" w:sz="4" w:space="0" w:color="auto"/>
            </w:tcBorders>
            <w:shd w:val="clear" w:color="auto" w:fill="auto"/>
            <w:noWrap/>
            <w:hideMark/>
          </w:tcPr>
          <w:p w14:paraId="6DAD78F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330684C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1C20B99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2E7D5E0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1A8E046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DBD7A45" w14:textId="77777777" w:rsidTr="00FC34A0">
        <w:trPr>
          <w:trHeight w:val="864"/>
        </w:trPr>
        <w:tc>
          <w:tcPr>
            <w:tcW w:w="175" w:type="pct"/>
            <w:tcBorders>
              <w:top w:val="nil"/>
              <w:left w:val="single" w:sz="4" w:space="0" w:color="auto"/>
              <w:bottom w:val="single" w:sz="4" w:space="0" w:color="auto"/>
              <w:right w:val="single" w:sz="4" w:space="0" w:color="auto"/>
            </w:tcBorders>
            <w:shd w:val="clear" w:color="auto" w:fill="auto"/>
            <w:hideMark/>
          </w:tcPr>
          <w:p w14:paraId="4A42C1E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67</w:t>
            </w:r>
          </w:p>
        </w:tc>
        <w:tc>
          <w:tcPr>
            <w:tcW w:w="1137" w:type="pct"/>
            <w:tcBorders>
              <w:top w:val="nil"/>
              <w:left w:val="nil"/>
              <w:bottom w:val="single" w:sz="4" w:space="0" w:color="auto"/>
              <w:right w:val="single" w:sz="4" w:space="0" w:color="auto"/>
            </w:tcBorders>
            <w:shd w:val="clear" w:color="auto" w:fill="auto"/>
            <w:hideMark/>
          </w:tcPr>
          <w:p w14:paraId="7E1608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Dầu mỡ động vật và thực vật – Xác định trị số peroxit – Phương pháp xác định điểm kết thúc chuẩn độ iôt (quan sát bằng mắt)</w:t>
            </w:r>
          </w:p>
        </w:tc>
        <w:tc>
          <w:tcPr>
            <w:tcW w:w="632" w:type="pct"/>
            <w:tcBorders>
              <w:top w:val="nil"/>
              <w:left w:val="nil"/>
              <w:bottom w:val="single" w:sz="4" w:space="0" w:color="auto"/>
              <w:right w:val="single" w:sz="4" w:space="0" w:color="auto"/>
            </w:tcBorders>
            <w:shd w:val="clear" w:color="auto" w:fill="auto"/>
            <w:hideMark/>
          </w:tcPr>
          <w:p w14:paraId="2E57801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TCVN 6121:2018 </w:t>
            </w:r>
            <w:r w:rsidRPr="00805A9A">
              <w:rPr>
                <w:rFonts w:eastAsia="Times New Roman" w:cs="Times New Roman"/>
                <w:sz w:val="22"/>
              </w:rPr>
              <w:br/>
              <w:t>(ISO 3960:2017)</w:t>
            </w:r>
          </w:p>
        </w:tc>
        <w:tc>
          <w:tcPr>
            <w:tcW w:w="633" w:type="pct"/>
            <w:tcBorders>
              <w:top w:val="nil"/>
              <w:left w:val="nil"/>
              <w:bottom w:val="single" w:sz="4" w:space="0" w:color="auto"/>
              <w:right w:val="single" w:sz="4" w:space="0" w:color="auto"/>
            </w:tcBorders>
            <w:shd w:val="clear" w:color="auto" w:fill="auto"/>
            <w:noWrap/>
            <w:hideMark/>
          </w:tcPr>
          <w:p w14:paraId="6DD9781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194" w:type="pct"/>
            <w:tcBorders>
              <w:top w:val="nil"/>
              <w:left w:val="nil"/>
              <w:bottom w:val="single" w:sz="4" w:space="0" w:color="auto"/>
              <w:right w:val="single" w:sz="4" w:space="0" w:color="auto"/>
            </w:tcBorders>
            <w:shd w:val="clear" w:color="auto" w:fill="auto"/>
            <w:noWrap/>
            <w:hideMark/>
          </w:tcPr>
          <w:p w14:paraId="4AE23CF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6" w:type="pct"/>
            <w:tcBorders>
              <w:top w:val="nil"/>
              <w:left w:val="nil"/>
              <w:bottom w:val="single" w:sz="4" w:space="0" w:color="auto"/>
              <w:right w:val="single" w:sz="4" w:space="0" w:color="auto"/>
            </w:tcBorders>
            <w:shd w:val="clear" w:color="auto" w:fill="auto"/>
            <w:noWrap/>
            <w:hideMark/>
          </w:tcPr>
          <w:p w14:paraId="6448B0C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7" w:type="pct"/>
            <w:tcBorders>
              <w:top w:val="nil"/>
              <w:left w:val="nil"/>
              <w:bottom w:val="single" w:sz="4" w:space="0" w:color="auto"/>
              <w:right w:val="single" w:sz="4" w:space="0" w:color="auto"/>
            </w:tcBorders>
            <w:shd w:val="clear" w:color="auto" w:fill="auto"/>
            <w:noWrap/>
            <w:hideMark/>
          </w:tcPr>
          <w:p w14:paraId="53B3C51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5" w:type="pct"/>
            <w:tcBorders>
              <w:top w:val="nil"/>
              <w:left w:val="nil"/>
              <w:bottom w:val="single" w:sz="4" w:space="0" w:color="auto"/>
              <w:right w:val="single" w:sz="4" w:space="0" w:color="auto"/>
            </w:tcBorders>
            <w:shd w:val="clear" w:color="auto" w:fill="auto"/>
            <w:noWrap/>
            <w:hideMark/>
          </w:tcPr>
          <w:p w14:paraId="329C358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59086BD4" w14:textId="77777777" w:rsidR="00FC34A0" w:rsidRDefault="00FC34A0" w:rsidP="00FC34A0">
      <w:pPr>
        <w:ind w:left="714" w:hanging="357"/>
      </w:pPr>
    </w:p>
    <w:p w14:paraId="331D77C9" w14:textId="77777777" w:rsidR="00FC34A0" w:rsidRDefault="00FC34A0" w:rsidP="00FC34A0">
      <w:pPr>
        <w:ind w:left="714" w:hanging="357"/>
      </w:pPr>
    </w:p>
    <w:p w14:paraId="0C8936B6" w14:textId="77777777" w:rsidR="00FC34A0" w:rsidRDefault="00FC34A0" w:rsidP="00431443">
      <w:pPr>
        <w:pStyle w:val="Heading3"/>
        <w:rPr>
          <w:rFonts w:eastAsia="Times New Roman"/>
        </w:rPr>
      </w:pPr>
      <w:r w:rsidRPr="00805A9A">
        <w:rPr>
          <w:rFonts w:eastAsia="Times New Roman"/>
        </w:rPr>
        <w:lastRenderedPageBreak/>
        <w:t>III</w:t>
      </w:r>
      <w:r w:rsidRPr="00805A9A">
        <w:rPr>
          <w:rFonts w:eastAsia="Times New Roman"/>
        </w:rPr>
        <w:tab/>
        <w:t>Dụng cụ đánh bắt thủy sản, các thiết bị đòi hỏi yêu cầu nghiêm ngặt về an toàn trong thủy sản</w:t>
      </w:r>
    </w:p>
    <w:p w14:paraId="07048BAF" w14:textId="77777777" w:rsidR="00FC34A0" w:rsidRDefault="00FC34A0" w:rsidP="00FC34A0">
      <w:pPr>
        <w:pStyle w:val="Caption"/>
        <w:rPr>
          <w:b w:val="0"/>
          <w:bCs/>
        </w:rPr>
      </w:pPr>
    </w:p>
    <w:p w14:paraId="546F6874" w14:textId="77777777" w:rsidR="00FC34A0" w:rsidRPr="00535384" w:rsidRDefault="00FC34A0" w:rsidP="00FC34A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5</w:t>
      </w:r>
      <w:r w:rsidRPr="00535384">
        <w:rPr>
          <w:b w:val="0"/>
          <w:bCs/>
        </w:rPr>
        <w:fldChar w:fldCharType="end"/>
      </w:r>
      <w:r w:rsidRPr="00535384">
        <w:rPr>
          <w:b w:val="0"/>
          <w:bCs/>
        </w:rPr>
        <w:t>: Đánh giá mức độ áp dụng TC</w:t>
      </w:r>
      <w:r w:rsidRPr="00805A9A">
        <w:rPr>
          <w:rFonts w:eastAsia="Times New Roman" w:cs="Times New Roman"/>
          <w:b w:val="0"/>
          <w:bCs/>
        </w:rPr>
        <w:tab/>
      </w:r>
      <w:r w:rsidRPr="00805A9A">
        <w:rPr>
          <w:rFonts w:eastAsia="Times New Roman" w:cs="Times New Roman"/>
          <w:b w:val="0"/>
          <w:bCs/>
        </w:rPr>
        <w:tab/>
      </w:r>
    </w:p>
    <w:tbl>
      <w:tblPr>
        <w:tblW w:w="5000" w:type="pct"/>
        <w:tblLook w:val="04A0" w:firstRow="1" w:lastRow="0" w:firstColumn="1" w:lastColumn="0" w:noHBand="0" w:noVBand="1"/>
      </w:tblPr>
      <w:tblGrid>
        <w:gridCol w:w="553"/>
        <w:gridCol w:w="4695"/>
        <w:gridCol w:w="2234"/>
        <w:gridCol w:w="993"/>
        <w:gridCol w:w="993"/>
        <w:gridCol w:w="993"/>
        <w:gridCol w:w="1031"/>
        <w:gridCol w:w="1031"/>
        <w:gridCol w:w="1031"/>
        <w:gridCol w:w="1008"/>
      </w:tblGrid>
      <w:tr w:rsidR="00A62846" w:rsidRPr="00A62846" w14:paraId="192EA989" w14:textId="77777777" w:rsidTr="00A62846">
        <w:trPr>
          <w:trHeight w:val="692"/>
          <w:tblHead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BAC7D"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TT</w:t>
            </w:r>
          </w:p>
        </w:tc>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52DA6"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Tên TCVN</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50510"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Số hiệu</w:t>
            </w:r>
          </w:p>
        </w:tc>
        <w:tc>
          <w:tcPr>
            <w:tcW w:w="1023" w:type="pct"/>
            <w:gridSpan w:val="3"/>
            <w:tcBorders>
              <w:top w:val="single" w:sz="4" w:space="0" w:color="auto"/>
              <w:left w:val="nil"/>
              <w:bottom w:val="single" w:sz="4" w:space="0" w:color="auto"/>
              <w:right w:val="single" w:sz="4" w:space="0" w:color="auto"/>
            </w:tcBorders>
            <w:shd w:val="clear" w:color="auto" w:fill="auto"/>
            <w:vAlign w:val="center"/>
            <w:hideMark/>
          </w:tcPr>
          <w:p w14:paraId="209FDC6E"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 xml:space="preserve">Tần suất áp dụng </w:t>
            </w:r>
            <w:r w:rsidRPr="00A62846">
              <w:rPr>
                <w:rFonts w:eastAsia="Times New Roman" w:cs="Times New Roman"/>
                <w:b/>
                <w:bCs/>
                <w:sz w:val="22"/>
              </w:rPr>
              <w:br/>
              <w:t>(đánh dấu X để lựa chọn)</w:t>
            </w:r>
          </w:p>
        </w:tc>
        <w:tc>
          <w:tcPr>
            <w:tcW w:w="1062" w:type="pct"/>
            <w:gridSpan w:val="3"/>
            <w:tcBorders>
              <w:top w:val="single" w:sz="4" w:space="0" w:color="auto"/>
              <w:left w:val="nil"/>
              <w:bottom w:val="single" w:sz="4" w:space="0" w:color="auto"/>
              <w:right w:val="single" w:sz="4" w:space="0" w:color="auto"/>
            </w:tcBorders>
            <w:shd w:val="clear" w:color="auto" w:fill="auto"/>
            <w:vAlign w:val="bottom"/>
            <w:hideMark/>
          </w:tcPr>
          <w:p w14:paraId="2FD8227B" w14:textId="77777777" w:rsidR="00A62846" w:rsidRPr="00A62846" w:rsidRDefault="00A62846" w:rsidP="00A62846">
            <w:pPr>
              <w:spacing w:before="0" w:line="240" w:lineRule="auto"/>
              <w:jc w:val="center"/>
              <w:rPr>
                <w:rFonts w:eastAsia="Times New Roman" w:cs="Times New Roman"/>
                <w:b/>
                <w:bCs/>
                <w:color w:val="000000"/>
                <w:sz w:val="22"/>
              </w:rPr>
            </w:pPr>
            <w:r w:rsidRPr="00A62846">
              <w:rPr>
                <w:rFonts w:eastAsia="Times New Roman" w:cs="Times New Roman"/>
                <w:b/>
                <w:bCs/>
                <w:color w:val="000000"/>
                <w:sz w:val="22"/>
              </w:rPr>
              <w:t>Tổng số Giấy chứng nhận hợp chuẩn mà Tổ chức cấp</w:t>
            </w:r>
          </w:p>
        </w:tc>
        <w:tc>
          <w:tcPr>
            <w:tcW w:w="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F9D35"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Ý kiến khác</w:t>
            </w:r>
          </w:p>
        </w:tc>
      </w:tr>
      <w:tr w:rsidR="00A62846" w:rsidRPr="00A62846" w14:paraId="2CD1569D" w14:textId="77777777" w:rsidTr="00A62846">
        <w:trPr>
          <w:trHeight w:val="576"/>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2E2AB7D9" w14:textId="77777777" w:rsidR="00A62846" w:rsidRPr="00A62846" w:rsidRDefault="00A62846" w:rsidP="00A62846">
            <w:pPr>
              <w:spacing w:before="0" w:line="240" w:lineRule="auto"/>
              <w:jc w:val="left"/>
              <w:rPr>
                <w:rFonts w:eastAsia="Times New Roman" w:cs="Times New Roman"/>
                <w:b/>
                <w:bCs/>
                <w:sz w:val="22"/>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14:paraId="37DBD9D2" w14:textId="77777777" w:rsidR="00A62846" w:rsidRPr="00A62846" w:rsidRDefault="00A62846" w:rsidP="00A62846">
            <w:pPr>
              <w:spacing w:before="0" w:line="240" w:lineRule="auto"/>
              <w:jc w:val="left"/>
              <w:rPr>
                <w:rFonts w:eastAsia="Times New Roman" w:cs="Times New Roman"/>
                <w:b/>
                <w:bCs/>
                <w:sz w:val="22"/>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08402CE7" w14:textId="77777777" w:rsidR="00A62846" w:rsidRPr="00A62846" w:rsidRDefault="00A62846" w:rsidP="00A62846">
            <w:pPr>
              <w:spacing w:before="0" w:line="240" w:lineRule="auto"/>
              <w:jc w:val="left"/>
              <w:rPr>
                <w:rFonts w:eastAsia="Times New Roman" w:cs="Times New Roman"/>
                <w:b/>
                <w:bCs/>
                <w:sz w:val="22"/>
              </w:rPr>
            </w:pPr>
          </w:p>
        </w:tc>
        <w:tc>
          <w:tcPr>
            <w:tcW w:w="341" w:type="pct"/>
            <w:tcBorders>
              <w:top w:val="nil"/>
              <w:left w:val="nil"/>
              <w:bottom w:val="single" w:sz="4" w:space="0" w:color="auto"/>
              <w:right w:val="single" w:sz="4" w:space="0" w:color="auto"/>
            </w:tcBorders>
            <w:shd w:val="clear" w:color="auto" w:fill="auto"/>
            <w:vAlign w:val="center"/>
            <w:hideMark/>
          </w:tcPr>
          <w:p w14:paraId="210744B4"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2EE37C5E"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6826E6DB"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Chưa áp dụng</w:t>
            </w:r>
          </w:p>
        </w:tc>
        <w:tc>
          <w:tcPr>
            <w:tcW w:w="354" w:type="pct"/>
            <w:tcBorders>
              <w:top w:val="nil"/>
              <w:left w:val="nil"/>
              <w:bottom w:val="single" w:sz="4" w:space="0" w:color="auto"/>
              <w:right w:val="single" w:sz="4" w:space="0" w:color="auto"/>
            </w:tcBorders>
            <w:shd w:val="clear" w:color="auto" w:fill="auto"/>
            <w:vAlign w:val="center"/>
            <w:hideMark/>
          </w:tcPr>
          <w:p w14:paraId="37734F0E"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2019</w:t>
            </w:r>
          </w:p>
        </w:tc>
        <w:tc>
          <w:tcPr>
            <w:tcW w:w="354" w:type="pct"/>
            <w:tcBorders>
              <w:top w:val="nil"/>
              <w:left w:val="nil"/>
              <w:bottom w:val="single" w:sz="4" w:space="0" w:color="auto"/>
              <w:right w:val="single" w:sz="4" w:space="0" w:color="auto"/>
            </w:tcBorders>
            <w:shd w:val="clear" w:color="auto" w:fill="auto"/>
            <w:vAlign w:val="center"/>
            <w:hideMark/>
          </w:tcPr>
          <w:p w14:paraId="5DAC8A5A"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2020</w:t>
            </w:r>
          </w:p>
        </w:tc>
        <w:tc>
          <w:tcPr>
            <w:tcW w:w="354" w:type="pct"/>
            <w:tcBorders>
              <w:top w:val="nil"/>
              <w:left w:val="nil"/>
              <w:bottom w:val="single" w:sz="4" w:space="0" w:color="auto"/>
              <w:right w:val="single" w:sz="4" w:space="0" w:color="auto"/>
            </w:tcBorders>
            <w:shd w:val="clear" w:color="auto" w:fill="auto"/>
            <w:vAlign w:val="center"/>
            <w:hideMark/>
          </w:tcPr>
          <w:p w14:paraId="3F44765D"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2021</w:t>
            </w:r>
          </w:p>
        </w:tc>
        <w:tc>
          <w:tcPr>
            <w:tcW w:w="346" w:type="pct"/>
            <w:vMerge/>
            <w:tcBorders>
              <w:top w:val="single" w:sz="4" w:space="0" w:color="auto"/>
              <w:left w:val="single" w:sz="4" w:space="0" w:color="auto"/>
              <w:bottom w:val="single" w:sz="4" w:space="0" w:color="000000"/>
              <w:right w:val="single" w:sz="4" w:space="0" w:color="auto"/>
            </w:tcBorders>
            <w:vAlign w:val="center"/>
            <w:hideMark/>
          </w:tcPr>
          <w:p w14:paraId="407D9531" w14:textId="77777777" w:rsidR="00A62846" w:rsidRPr="00A62846" w:rsidRDefault="00A62846" w:rsidP="00A62846">
            <w:pPr>
              <w:spacing w:before="0" w:line="240" w:lineRule="auto"/>
              <w:jc w:val="left"/>
              <w:rPr>
                <w:rFonts w:eastAsia="Times New Roman" w:cs="Times New Roman"/>
                <w:b/>
                <w:bCs/>
                <w:sz w:val="22"/>
              </w:rPr>
            </w:pPr>
          </w:p>
        </w:tc>
      </w:tr>
      <w:tr w:rsidR="00A62846" w:rsidRPr="00A62846" w14:paraId="33905947"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03CA216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68</w:t>
            </w:r>
          </w:p>
        </w:tc>
        <w:tc>
          <w:tcPr>
            <w:tcW w:w="1612" w:type="pct"/>
            <w:tcBorders>
              <w:top w:val="nil"/>
              <w:left w:val="nil"/>
              <w:bottom w:val="single" w:sz="4" w:space="0" w:color="auto"/>
              <w:right w:val="single" w:sz="4" w:space="0" w:color="auto"/>
            </w:tcBorders>
            <w:shd w:val="clear" w:color="auto" w:fill="auto"/>
            <w:hideMark/>
          </w:tcPr>
          <w:p w14:paraId="7C6FAC2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Vật liệu lưói khai thác thủy sản - Sợi, dây và lưới tấm - Yêu cầu kỹ thuật và phương pháp thử</w:t>
            </w:r>
          </w:p>
        </w:tc>
        <w:tc>
          <w:tcPr>
            <w:tcW w:w="767" w:type="pct"/>
            <w:tcBorders>
              <w:top w:val="nil"/>
              <w:left w:val="nil"/>
              <w:bottom w:val="single" w:sz="4" w:space="0" w:color="auto"/>
              <w:right w:val="single" w:sz="4" w:space="0" w:color="auto"/>
            </w:tcBorders>
            <w:shd w:val="clear" w:color="auto" w:fill="auto"/>
            <w:hideMark/>
          </w:tcPr>
          <w:p w14:paraId="632B4DA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8393:2012</w:t>
            </w:r>
          </w:p>
        </w:tc>
        <w:tc>
          <w:tcPr>
            <w:tcW w:w="341" w:type="pct"/>
            <w:tcBorders>
              <w:top w:val="nil"/>
              <w:left w:val="nil"/>
              <w:bottom w:val="single" w:sz="4" w:space="0" w:color="auto"/>
              <w:right w:val="single" w:sz="4" w:space="0" w:color="auto"/>
            </w:tcBorders>
            <w:shd w:val="clear" w:color="auto" w:fill="auto"/>
            <w:noWrap/>
            <w:vAlign w:val="center"/>
            <w:hideMark/>
          </w:tcPr>
          <w:p w14:paraId="0F4F97A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B7A99A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9661C7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D5E2DD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1113E3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D8C84C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12CF3E2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3521FD92" w14:textId="77777777" w:rsidTr="00A62846">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43BDBCF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69</w:t>
            </w:r>
          </w:p>
        </w:tc>
        <w:tc>
          <w:tcPr>
            <w:tcW w:w="1612" w:type="pct"/>
            <w:tcBorders>
              <w:top w:val="nil"/>
              <w:left w:val="nil"/>
              <w:bottom w:val="single" w:sz="4" w:space="0" w:color="auto"/>
              <w:right w:val="single" w:sz="4" w:space="0" w:color="auto"/>
            </w:tcBorders>
            <w:shd w:val="clear" w:color="auto" w:fill="auto"/>
            <w:hideMark/>
          </w:tcPr>
          <w:p w14:paraId="6107A7E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Lưới kéo đôi tầng đáy nhóm tàu có công suất từ 250CV đến 400 CV  - Thông số kích thước cơ bản, kỹ thuật lắp ráp và kỹ thuật đánh bắt</w:t>
            </w:r>
          </w:p>
        </w:tc>
        <w:tc>
          <w:tcPr>
            <w:tcW w:w="767" w:type="pct"/>
            <w:tcBorders>
              <w:top w:val="nil"/>
              <w:left w:val="nil"/>
              <w:bottom w:val="single" w:sz="4" w:space="0" w:color="auto"/>
              <w:right w:val="single" w:sz="4" w:space="0" w:color="auto"/>
            </w:tcBorders>
            <w:shd w:val="clear" w:color="auto" w:fill="auto"/>
            <w:hideMark/>
          </w:tcPr>
          <w:p w14:paraId="7DC0FDA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8394:2012</w:t>
            </w:r>
          </w:p>
        </w:tc>
        <w:tc>
          <w:tcPr>
            <w:tcW w:w="341" w:type="pct"/>
            <w:tcBorders>
              <w:top w:val="nil"/>
              <w:left w:val="nil"/>
              <w:bottom w:val="single" w:sz="4" w:space="0" w:color="auto"/>
              <w:right w:val="single" w:sz="4" w:space="0" w:color="auto"/>
            </w:tcBorders>
            <w:shd w:val="clear" w:color="auto" w:fill="auto"/>
            <w:noWrap/>
            <w:vAlign w:val="center"/>
            <w:hideMark/>
          </w:tcPr>
          <w:p w14:paraId="6FD05E2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7B9516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B7444F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686973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462F60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384A84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6339A2A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DAE108D"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74098B2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70</w:t>
            </w:r>
          </w:p>
        </w:tc>
        <w:tc>
          <w:tcPr>
            <w:tcW w:w="1612" w:type="pct"/>
            <w:tcBorders>
              <w:top w:val="nil"/>
              <w:left w:val="nil"/>
              <w:bottom w:val="single" w:sz="4" w:space="0" w:color="auto"/>
              <w:right w:val="single" w:sz="4" w:space="0" w:color="auto"/>
            </w:tcBorders>
            <w:shd w:val="clear" w:color="auto" w:fill="auto"/>
            <w:hideMark/>
          </w:tcPr>
          <w:p w14:paraId="2D2C2B1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Lưới rê 3 lớp khai thác mực nang - Thông số kích thước cơ bản, kỹ thuật lắp ráp và kỹ thuật đánh bắt</w:t>
            </w:r>
          </w:p>
        </w:tc>
        <w:tc>
          <w:tcPr>
            <w:tcW w:w="767" w:type="pct"/>
            <w:tcBorders>
              <w:top w:val="nil"/>
              <w:left w:val="nil"/>
              <w:bottom w:val="single" w:sz="4" w:space="0" w:color="auto"/>
              <w:right w:val="single" w:sz="4" w:space="0" w:color="auto"/>
            </w:tcBorders>
            <w:shd w:val="clear" w:color="auto" w:fill="auto"/>
            <w:hideMark/>
          </w:tcPr>
          <w:p w14:paraId="127DD59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8395:2012</w:t>
            </w:r>
          </w:p>
        </w:tc>
        <w:tc>
          <w:tcPr>
            <w:tcW w:w="341" w:type="pct"/>
            <w:tcBorders>
              <w:top w:val="nil"/>
              <w:left w:val="nil"/>
              <w:bottom w:val="single" w:sz="4" w:space="0" w:color="auto"/>
              <w:right w:val="single" w:sz="4" w:space="0" w:color="auto"/>
            </w:tcBorders>
            <w:shd w:val="clear" w:color="auto" w:fill="auto"/>
            <w:noWrap/>
            <w:vAlign w:val="center"/>
            <w:hideMark/>
          </w:tcPr>
          <w:p w14:paraId="0078D41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66D009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EBDA92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D1031B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14FF17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2EEBCE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5BD24BA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4616330B"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09BDCFDC"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71</w:t>
            </w:r>
          </w:p>
        </w:tc>
        <w:tc>
          <w:tcPr>
            <w:tcW w:w="1612" w:type="pct"/>
            <w:tcBorders>
              <w:top w:val="nil"/>
              <w:left w:val="nil"/>
              <w:bottom w:val="single" w:sz="4" w:space="0" w:color="auto"/>
              <w:right w:val="single" w:sz="4" w:space="0" w:color="auto"/>
            </w:tcBorders>
            <w:shd w:val="clear" w:color="auto" w:fill="auto"/>
            <w:hideMark/>
          </w:tcPr>
          <w:p w14:paraId="51DBEE3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Lưới rê khai thác cá nước ngọt - Thông số kích thước cơ bản, kỹ thuật lắp ráp và kỹ thuật đánh bắt</w:t>
            </w:r>
          </w:p>
        </w:tc>
        <w:tc>
          <w:tcPr>
            <w:tcW w:w="767" w:type="pct"/>
            <w:tcBorders>
              <w:top w:val="nil"/>
              <w:left w:val="nil"/>
              <w:bottom w:val="single" w:sz="4" w:space="0" w:color="auto"/>
              <w:right w:val="single" w:sz="4" w:space="0" w:color="auto"/>
            </w:tcBorders>
            <w:shd w:val="clear" w:color="auto" w:fill="auto"/>
            <w:hideMark/>
          </w:tcPr>
          <w:p w14:paraId="7D4E456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8396:2012</w:t>
            </w:r>
          </w:p>
        </w:tc>
        <w:tc>
          <w:tcPr>
            <w:tcW w:w="341" w:type="pct"/>
            <w:tcBorders>
              <w:top w:val="nil"/>
              <w:left w:val="nil"/>
              <w:bottom w:val="single" w:sz="4" w:space="0" w:color="auto"/>
              <w:right w:val="single" w:sz="4" w:space="0" w:color="auto"/>
            </w:tcBorders>
            <w:shd w:val="clear" w:color="auto" w:fill="auto"/>
            <w:noWrap/>
            <w:vAlign w:val="center"/>
            <w:hideMark/>
          </w:tcPr>
          <w:p w14:paraId="3ECABFE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3305E6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1A16CD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8D8E6B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41717C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4F8E4D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6B70165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91B039B"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5CB0F74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72</w:t>
            </w:r>
          </w:p>
        </w:tc>
        <w:tc>
          <w:tcPr>
            <w:tcW w:w="1612" w:type="pct"/>
            <w:tcBorders>
              <w:top w:val="nil"/>
              <w:left w:val="nil"/>
              <w:bottom w:val="single" w:sz="4" w:space="0" w:color="auto"/>
              <w:right w:val="single" w:sz="4" w:space="0" w:color="auto"/>
            </w:tcBorders>
            <w:shd w:val="clear" w:color="auto" w:fill="auto"/>
            <w:hideMark/>
          </w:tcPr>
          <w:p w14:paraId="0C0A2C5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Lưới chụp mực - Thông số kích thước cơ bản, kỹ thuật lắp ráp và kỹ thuật đánh bắt</w:t>
            </w:r>
          </w:p>
        </w:tc>
        <w:tc>
          <w:tcPr>
            <w:tcW w:w="767" w:type="pct"/>
            <w:tcBorders>
              <w:top w:val="nil"/>
              <w:left w:val="nil"/>
              <w:bottom w:val="single" w:sz="4" w:space="0" w:color="auto"/>
              <w:right w:val="single" w:sz="4" w:space="0" w:color="auto"/>
            </w:tcBorders>
            <w:shd w:val="clear" w:color="auto" w:fill="auto"/>
            <w:hideMark/>
          </w:tcPr>
          <w:p w14:paraId="7D52DFA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8397:2012</w:t>
            </w:r>
          </w:p>
        </w:tc>
        <w:tc>
          <w:tcPr>
            <w:tcW w:w="341" w:type="pct"/>
            <w:tcBorders>
              <w:top w:val="nil"/>
              <w:left w:val="nil"/>
              <w:bottom w:val="single" w:sz="4" w:space="0" w:color="auto"/>
              <w:right w:val="single" w:sz="4" w:space="0" w:color="auto"/>
            </w:tcBorders>
            <w:shd w:val="clear" w:color="auto" w:fill="auto"/>
            <w:noWrap/>
            <w:vAlign w:val="center"/>
            <w:hideMark/>
          </w:tcPr>
          <w:p w14:paraId="6F5A639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9AC00A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6A214A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2FF52F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81E90B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7A2A52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05A6BFD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75C6840D" w14:textId="77777777" w:rsidTr="00A62846">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4C664359"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73</w:t>
            </w:r>
          </w:p>
        </w:tc>
        <w:tc>
          <w:tcPr>
            <w:tcW w:w="1612" w:type="pct"/>
            <w:tcBorders>
              <w:top w:val="nil"/>
              <w:left w:val="nil"/>
              <w:bottom w:val="single" w:sz="4" w:space="0" w:color="auto"/>
              <w:right w:val="single" w:sz="4" w:space="0" w:color="auto"/>
            </w:tcBorders>
            <w:shd w:val="clear" w:color="auto" w:fill="auto"/>
            <w:hideMark/>
          </w:tcPr>
          <w:p w14:paraId="0A3298B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thủy sản  - Lưới rê - Thông số và kích thước cơ bản, trình kỹ thuật lắp ráp, kỹ thuật khai thác</w:t>
            </w:r>
          </w:p>
        </w:tc>
        <w:tc>
          <w:tcPr>
            <w:tcW w:w="767" w:type="pct"/>
            <w:tcBorders>
              <w:top w:val="nil"/>
              <w:left w:val="nil"/>
              <w:bottom w:val="single" w:sz="4" w:space="0" w:color="auto"/>
              <w:right w:val="single" w:sz="4" w:space="0" w:color="auto"/>
            </w:tcBorders>
            <w:shd w:val="clear" w:color="auto" w:fill="auto"/>
            <w:hideMark/>
          </w:tcPr>
          <w:p w14:paraId="5219166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10467:2014</w:t>
            </w:r>
          </w:p>
        </w:tc>
        <w:tc>
          <w:tcPr>
            <w:tcW w:w="341" w:type="pct"/>
            <w:tcBorders>
              <w:top w:val="nil"/>
              <w:left w:val="nil"/>
              <w:bottom w:val="single" w:sz="4" w:space="0" w:color="auto"/>
              <w:right w:val="single" w:sz="4" w:space="0" w:color="auto"/>
            </w:tcBorders>
            <w:shd w:val="clear" w:color="auto" w:fill="auto"/>
            <w:noWrap/>
            <w:vAlign w:val="center"/>
            <w:hideMark/>
          </w:tcPr>
          <w:p w14:paraId="277CF4D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FC98EE7"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27C39F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2C890E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36C7FA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746931C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02A7ADE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606F909"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5BC4D57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74</w:t>
            </w:r>
          </w:p>
        </w:tc>
        <w:tc>
          <w:tcPr>
            <w:tcW w:w="1612" w:type="pct"/>
            <w:tcBorders>
              <w:top w:val="nil"/>
              <w:left w:val="nil"/>
              <w:bottom w:val="single" w:sz="4" w:space="0" w:color="auto"/>
              <w:right w:val="single" w:sz="4" w:space="0" w:color="auto"/>
            </w:tcBorders>
            <w:shd w:val="clear" w:color="auto" w:fill="auto"/>
            <w:hideMark/>
          </w:tcPr>
          <w:p w14:paraId="293E38F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thủy sản  - Câu vàng - Thông số kích thước cơ bản</w:t>
            </w:r>
          </w:p>
        </w:tc>
        <w:tc>
          <w:tcPr>
            <w:tcW w:w="767" w:type="pct"/>
            <w:tcBorders>
              <w:top w:val="nil"/>
              <w:left w:val="nil"/>
              <w:bottom w:val="single" w:sz="4" w:space="0" w:color="auto"/>
              <w:right w:val="single" w:sz="4" w:space="0" w:color="auto"/>
            </w:tcBorders>
            <w:shd w:val="clear" w:color="auto" w:fill="auto"/>
            <w:hideMark/>
          </w:tcPr>
          <w:p w14:paraId="531CCD99"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10596:2015</w:t>
            </w:r>
          </w:p>
        </w:tc>
        <w:tc>
          <w:tcPr>
            <w:tcW w:w="341" w:type="pct"/>
            <w:tcBorders>
              <w:top w:val="nil"/>
              <w:left w:val="nil"/>
              <w:bottom w:val="single" w:sz="4" w:space="0" w:color="auto"/>
              <w:right w:val="single" w:sz="4" w:space="0" w:color="auto"/>
            </w:tcBorders>
            <w:shd w:val="clear" w:color="auto" w:fill="auto"/>
            <w:noWrap/>
            <w:vAlign w:val="center"/>
            <w:hideMark/>
          </w:tcPr>
          <w:p w14:paraId="13084D5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08AAAA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22C202D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7F4C09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38D0E5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56BDCE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76062D5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2D0A964" w14:textId="77777777" w:rsidTr="00A62846">
        <w:trPr>
          <w:trHeight w:val="864"/>
        </w:trPr>
        <w:tc>
          <w:tcPr>
            <w:tcW w:w="190" w:type="pct"/>
            <w:tcBorders>
              <w:top w:val="nil"/>
              <w:left w:val="single" w:sz="4" w:space="0" w:color="auto"/>
              <w:bottom w:val="single" w:sz="4" w:space="0" w:color="auto"/>
              <w:right w:val="single" w:sz="4" w:space="0" w:color="auto"/>
            </w:tcBorders>
            <w:shd w:val="clear" w:color="auto" w:fill="auto"/>
            <w:hideMark/>
          </w:tcPr>
          <w:p w14:paraId="348CCD9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75</w:t>
            </w:r>
          </w:p>
        </w:tc>
        <w:tc>
          <w:tcPr>
            <w:tcW w:w="1612" w:type="pct"/>
            <w:tcBorders>
              <w:top w:val="nil"/>
              <w:left w:val="nil"/>
              <w:bottom w:val="single" w:sz="4" w:space="0" w:color="auto"/>
              <w:right w:val="single" w:sz="4" w:space="0" w:color="auto"/>
            </w:tcBorders>
            <w:shd w:val="clear" w:color="auto" w:fill="auto"/>
            <w:hideMark/>
          </w:tcPr>
          <w:p w14:paraId="18B74B2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thủy sản – Lưới vây khai thác cá nổi nhỏ – Thông số kích thước cơ bản</w:t>
            </w:r>
          </w:p>
        </w:tc>
        <w:tc>
          <w:tcPr>
            <w:tcW w:w="767" w:type="pct"/>
            <w:tcBorders>
              <w:top w:val="nil"/>
              <w:left w:val="nil"/>
              <w:bottom w:val="single" w:sz="4" w:space="0" w:color="auto"/>
              <w:right w:val="single" w:sz="4" w:space="0" w:color="auto"/>
            </w:tcBorders>
            <w:shd w:val="clear" w:color="auto" w:fill="auto"/>
            <w:hideMark/>
          </w:tcPr>
          <w:p w14:paraId="4ACC083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12243:2018</w:t>
            </w:r>
          </w:p>
        </w:tc>
        <w:tc>
          <w:tcPr>
            <w:tcW w:w="341" w:type="pct"/>
            <w:tcBorders>
              <w:top w:val="nil"/>
              <w:left w:val="nil"/>
              <w:bottom w:val="single" w:sz="4" w:space="0" w:color="auto"/>
              <w:right w:val="single" w:sz="4" w:space="0" w:color="auto"/>
            </w:tcBorders>
            <w:shd w:val="clear" w:color="auto" w:fill="auto"/>
            <w:noWrap/>
            <w:vAlign w:val="center"/>
            <w:hideMark/>
          </w:tcPr>
          <w:p w14:paraId="10630989"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271760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5CAD42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139803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5F8594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1384F0F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6E1C680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154D235F"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29FF461C"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76</w:t>
            </w:r>
          </w:p>
        </w:tc>
        <w:tc>
          <w:tcPr>
            <w:tcW w:w="1612" w:type="pct"/>
            <w:tcBorders>
              <w:top w:val="nil"/>
              <w:left w:val="nil"/>
              <w:bottom w:val="single" w:sz="4" w:space="0" w:color="auto"/>
              <w:right w:val="single" w:sz="4" w:space="0" w:color="auto"/>
            </w:tcBorders>
            <w:shd w:val="clear" w:color="auto" w:fill="auto"/>
            <w:hideMark/>
          </w:tcPr>
          <w:p w14:paraId="41315F6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thuỷ sản - Lưới rê đơn - Thông số kích thước cơ bản</w:t>
            </w:r>
          </w:p>
        </w:tc>
        <w:tc>
          <w:tcPr>
            <w:tcW w:w="767" w:type="pct"/>
            <w:tcBorders>
              <w:top w:val="nil"/>
              <w:left w:val="nil"/>
              <w:bottom w:val="single" w:sz="4" w:space="0" w:color="auto"/>
              <w:right w:val="single" w:sz="4" w:space="0" w:color="auto"/>
            </w:tcBorders>
            <w:shd w:val="clear" w:color="auto" w:fill="auto"/>
            <w:hideMark/>
          </w:tcPr>
          <w:p w14:paraId="1E2624A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12831:2020</w:t>
            </w:r>
          </w:p>
        </w:tc>
        <w:tc>
          <w:tcPr>
            <w:tcW w:w="341" w:type="pct"/>
            <w:tcBorders>
              <w:top w:val="nil"/>
              <w:left w:val="nil"/>
              <w:bottom w:val="single" w:sz="4" w:space="0" w:color="auto"/>
              <w:right w:val="single" w:sz="4" w:space="0" w:color="auto"/>
            </w:tcBorders>
            <w:shd w:val="clear" w:color="auto" w:fill="auto"/>
            <w:noWrap/>
            <w:vAlign w:val="center"/>
            <w:hideMark/>
          </w:tcPr>
          <w:p w14:paraId="3859B90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51CBDA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AA5782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8FF55F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692EBB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D6950F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2C535E1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411246B3"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4B52C1E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lastRenderedPageBreak/>
              <w:t>77</w:t>
            </w:r>
          </w:p>
        </w:tc>
        <w:tc>
          <w:tcPr>
            <w:tcW w:w="1612" w:type="pct"/>
            <w:tcBorders>
              <w:top w:val="nil"/>
              <w:left w:val="nil"/>
              <w:bottom w:val="single" w:sz="4" w:space="0" w:color="auto"/>
              <w:right w:val="single" w:sz="4" w:space="0" w:color="auto"/>
            </w:tcBorders>
            <w:shd w:val="clear" w:color="auto" w:fill="auto"/>
            <w:hideMark/>
          </w:tcPr>
          <w:p w14:paraId="40E4FB2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thuỷ sản - Lưới kéo đôi tầng đáy - Thông số kích thước cơ bản</w:t>
            </w:r>
          </w:p>
        </w:tc>
        <w:tc>
          <w:tcPr>
            <w:tcW w:w="767" w:type="pct"/>
            <w:tcBorders>
              <w:top w:val="nil"/>
              <w:left w:val="nil"/>
              <w:bottom w:val="single" w:sz="4" w:space="0" w:color="auto"/>
              <w:right w:val="single" w:sz="4" w:space="0" w:color="auto"/>
            </w:tcBorders>
            <w:shd w:val="clear" w:color="auto" w:fill="auto"/>
            <w:hideMark/>
          </w:tcPr>
          <w:p w14:paraId="2B83F14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12832:2020</w:t>
            </w:r>
          </w:p>
        </w:tc>
        <w:tc>
          <w:tcPr>
            <w:tcW w:w="341" w:type="pct"/>
            <w:tcBorders>
              <w:top w:val="nil"/>
              <w:left w:val="nil"/>
              <w:bottom w:val="single" w:sz="4" w:space="0" w:color="auto"/>
              <w:right w:val="single" w:sz="4" w:space="0" w:color="auto"/>
            </w:tcBorders>
            <w:shd w:val="clear" w:color="auto" w:fill="auto"/>
            <w:noWrap/>
            <w:vAlign w:val="center"/>
            <w:hideMark/>
          </w:tcPr>
          <w:p w14:paraId="7FCB9F5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1AC73B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FE02CC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6231E2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C48465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BBF235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1EBC83A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3A4E6433"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752F15F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78</w:t>
            </w:r>
          </w:p>
        </w:tc>
        <w:tc>
          <w:tcPr>
            <w:tcW w:w="1612" w:type="pct"/>
            <w:tcBorders>
              <w:top w:val="nil"/>
              <w:left w:val="nil"/>
              <w:bottom w:val="single" w:sz="4" w:space="0" w:color="auto"/>
              <w:right w:val="single" w:sz="4" w:space="0" w:color="auto"/>
            </w:tcBorders>
            <w:shd w:val="clear" w:color="auto" w:fill="auto"/>
            <w:hideMark/>
          </w:tcPr>
          <w:p w14:paraId="2A6BB0B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thuỷ sản - Lưới vây cá ngừ - Thông số kích thước cơ bản</w:t>
            </w:r>
          </w:p>
        </w:tc>
        <w:tc>
          <w:tcPr>
            <w:tcW w:w="767" w:type="pct"/>
            <w:tcBorders>
              <w:top w:val="nil"/>
              <w:left w:val="nil"/>
              <w:bottom w:val="single" w:sz="4" w:space="0" w:color="auto"/>
              <w:right w:val="single" w:sz="4" w:space="0" w:color="auto"/>
            </w:tcBorders>
            <w:shd w:val="clear" w:color="auto" w:fill="auto"/>
            <w:hideMark/>
          </w:tcPr>
          <w:p w14:paraId="0067A85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12833:2020</w:t>
            </w:r>
          </w:p>
        </w:tc>
        <w:tc>
          <w:tcPr>
            <w:tcW w:w="341" w:type="pct"/>
            <w:tcBorders>
              <w:top w:val="nil"/>
              <w:left w:val="nil"/>
              <w:bottom w:val="single" w:sz="4" w:space="0" w:color="auto"/>
              <w:right w:val="single" w:sz="4" w:space="0" w:color="auto"/>
            </w:tcBorders>
            <w:shd w:val="clear" w:color="auto" w:fill="auto"/>
            <w:noWrap/>
            <w:vAlign w:val="center"/>
            <w:hideMark/>
          </w:tcPr>
          <w:p w14:paraId="23B2B4A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9C84AD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3EC3E3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091AFC6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6B52A98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D3E884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42FE8C0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115989B6"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6C66BDD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79</w:t>
            </w:r>
          </w:p>
        </w:tc>
        <w:tc>
          <w:tcPr>
            <w:tcW w:w="1612" w:type="pct"/>
            <w:tcBorders>
              <w:top w:val="nil"/>
              <w:left w:val="nil"/>
              <w:bottom w:val="single" w:sz="4" w:space="0" w:color="auto"/>
              <w:right w:val="single" w:sz="4" w:space="0" w:color="auto"/>
            </w:tcBorders>
            <w:shd w:val="clear" w:color="auto" w:fill="auto"/>
            <w:hideMark/>
          </w:tcPr>
          <w:p w14:paraId="3C8D954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thuỷ sản - Lưới chụp - Thông số kích thước cơ bản</w:t>
            </w:r>
          </w:p>
        </w:tc>
        <w:tc>
          <w:tcPr>
            <w:tcW w:w="767" w:type="pct"/>
            <w:tcBorders>
              <w:top w:val="nil"/>
              <w:left w:val="nil"/>
              <w:bottom w:val="single" w:sz="4" w:space="0" w:color="auto"/>
              <w:right w:val="single" w:sz="4" w:space="0" w:color="auto"/>
            </w:tcBorders>
            <w:shd w:val="clear" w:color="auto" w:fill="auto"/>
            <w:hideMark/>
          </w:tcPr>
          <w:p w14:paraId="1EA3C8A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12834:2020</w:t>
            </w:r>
          </w:p>
        </w:tc>
        <w:tc>
          <w:tcPr>
            <w:tcW w:w="341" w:type="pct"/>
            <w:tcBorders>
              <w:top w:val="nil"/>
              <w:left w:val="nil"/>
              <w:bottom w:val="single" w:sz="4" w:space="0" w:color="auto"/>
              <w:right w:val="single" w:sz="4" w:space="0" w:color="auto"/>
            </w:tcBorders>
            <w:shd w:val="clear" w:color="auto" w:fill="auto"/>
            <w:noWrap/>
            <w:vAlign w:val="center"/>
            <w:hideMark/>
          </w:tcPr>
          <w:p w14:paraId="0C54EFE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1835C5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77A21A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36A491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5F835C2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4D746CF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0684025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5A6FB49" w14:textId="77777777" w:rsidTr="00A62846">
        <w:trPr>
          <w:trHeight w:val="576"/>
        </w:trPr>
        <w:tc>
          <w:tcPr>
            <w:tcW w:w="190" w:type="pct"/>
            <w:tcBorders>
              <w:top w:val="nil"/>
              <w:left w:val="single" w:sz="4" w:space="0" w:color="auto"/>
              <w:bottom w:val="single" w:sz="4" w:space="0" w:color="auto"/>
              <w:right w:val="single" w:sz="4" w:space="0" w:color="auto"/>
            </w:tcBorders>
            <w:shd w:val="clear" w:color="auto" w:fill="auto"/>
            <w:hideMark/>
          </w:tcPr>
          <w:p w14:paraId="3304CC0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80</w:t>
            </w:r>
          </w:p>
        </w:tc>
        <w:tc>
          <w:tcPr>
            <w:tcW w:w="1612" w:type="pct"/>
            <w:tcBorders>
              <w:top w:val="nil"/>
              <w:left w:val="nil"/>
              <w:bottom w:val="single" w:sz="4" w:space="0" w:color="auto"/>
              <w:right w:val="single" w:sz="4" w:space="0" w:color="auto"/>
            </w:tcBorders>
            <w:shd w:val="clear" w:color="auto" w:fill="auto"/>
            <w:hideMark/>
          </w:tcPr>
          <w:p w14:paraId="5A1327B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Thiết bị khai thác thủy sản - Lồng bẫy - Thông số, kích thước cơ bản.</w:t>
            </w:r>
          </w:p>
        </w:tc>
        <w:tc>
          <w:tcPr>
            <w:tcW w:w="767" w:type="pct"/>
            <w:tcBorders>
              <w:top w:val="nil"/>
              <w:left w:val="nil"/>
              <w:bottom w:val="single" w:sz="4" w:space="0" w:color="auto"/>
              <w:right w:val="single" w:sz="4" w:space="0" w:color="auto"/>
            </w:tcBorders>
            <w:shd w:val="clear" w:color="auto" w:fill="auto"/>
            <w:hideMark/>
          </w:tcPr>
          <w:p w14:paraId="2BE874A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TCVN 10466:2021</w:t>
            </w:r>
          </w:p>
        </w:tc>
        <w:tc>
          <w:tcPr>
            <w:tcW w:w="341" w:type="pct"/>
            <w:tcBorders>
              <w:top w:val="nil"/>
              <w:left w:val="nil"/>
              <w:bottom w:val="single" w:sz="4" w:space="0" w:color="auto"/>
              <w:right w:val="single" w:sz="4" w:space="0" w:color="auto"/>
            </w:tcBorders>
            <w:shd w:val="clear" w:color="auto" w:fill="auto"/>
            <w:noWrap/>
            <w:vAlign w:val="center"/>
            <w:hideMark/>
          </w:tcPr>
          <w:p w14:paraId="0FCFC8D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159A7D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788CFF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69F80B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201AA11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54" w:type="pct"/>
            <w:tcBorders>
              <w:top w:val="nil"/>
              <w:left w:val="nil"/>
              <w:bottom w:val="single" w:sz="4" w:space="0" w:color="auto"/>
              <w:right w:val="single" w:sz="4" w:space="0" w:color="auto"/>
            </w:tcBorders>
            <w:shd w:val="clear" w:color="auto" w:fill="auto"/>
            <w:noWrap/>
            <w:vAlign w:val="bottom"/>
            <w:hideMark/>
          </w:tcPr>
          <w:p w14:paraId="38A38FD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6" w:type="pct"/>
            <w:tcBorders>
              <w:top w:val="nil"/>
              <w:left w:val="nil"/>
              <w:bottom w:val="single" w:sz="4" w:space="0" w:color="auto"/>
              <w:right w:val="single" w:sz="4" w:space="0" w:color="auto"/>
            </w:tcBorders>
            <w:shd w:val="clear" w:color="auto" w:fill="auto"/>
            <w:noWrap/>
            <w:vAlign w:val="bottom"/>
            <w:hideMark/>
          </w:tcPr>
          <w:p w14:paraId="75D19DF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bl>
    <w:p w14:paraId="2A75638D" w14:textId="77777777" w:rsidR="00FC34A0" w:rsidRDefault="00FC34A0" w:rsidP="00FC34A0">
      <w:pPr>
        <w:ind w:left="714" w:hanging="357"/>
      </w:pPr>
    </w:p>
    <w:p w14:paraId="7478D0F1" w14:textId="77777777" w:rsidR="00FC34A0" w:rsidRDefault="00FC34A0" w:rsidP="00FC34A0">
      <w:pPr>
        <w:ind w:left="714" w:hanging="357"/>
      </w:pPr>
    </w:p>
    <w:p w14:paraId="59F49AA5" w14:textId="77777777" w:rsidR="00FC34A0" w:rsidRDefault="00FC34A0" w:rsidP="00FC34A0">
      <w:pPr>
        <w:ind w:left="714" w:hanging="357"/>
      </w:pPr>
    </w:p>
    <w:p w14:paraId="17DD97C4" w14:textId="77777777" w:rsidR="00FC34A0" w:rsidRDefault="00FC34A0" w:rsidP="00FC34A0">
      <w:pPr>
        <w:ind w:left="714" w:hanging="357"/>
      </w:pPr>
    </w:p>
    <w:p w14:paraId="2B13FC4B" w14:textId="77777777" w:rsidR="00FC34A0" w:rsidRDefault="00FC34A0" w:rsidP="00FC34A0">
      <w:pPr>
        <w:ind w:left="714" w:hanging="357"/>
      </w:pPr>
    </w:p>
    <w:p w14:paraId="38C284AA" w14:textId="77777777" w:rsidR="00FC34A0" w:rsidRDefault="00FC34A0" w:rsidP="00FC34A0">
      <w:pPr>
        <w:ind w:left="714" w:hanging="357"/>
      </w:pPr>
    </w:p>
    <w:p w14:paraId="1968492C" w14:textId="77777777" w:rsidR="00FC34A0" w:rsidRDefault="00FC34A0" w:rsidP="00FC34A0">
      <w:pPr>
        <w:ind w:left="714" w:hanging="357"/>
      </w:pPr>
    </w:p>
    <w:p w14:paraId="50CBE78A" w14:textId="77777777" w:rsidR="00FC34A0" w:rsidRDefault="00FC34A0" w:rsidP="00FC34A0">
      <w:pPr>
        <w:ind w:left="714" w:hanging="357"/>
      </w:pPr>
    </w:p>
    <w:p w14:paraId="397E68B5" w14:textId="77777777" w:rsidR="00FC34A0" w:rsidRDefault="00FC34A0" w:rsidP="00FC34A0">
      <w:pPr>
        <w:ind w:left="714" w:hanging="357"/>
      </w:pPr>
    </w:p>
    <w:p w14:paraId="4183BDD9" w14:textId="77777777" w:rsidR="00FC34A0" w:rsidRDefault="00FC34A0" w:rsidP="00FC34A0">
      <w:pPr>
        <w:ind w:left="714" w:hanging="357"/>
      </w:pPr>
    </w:p>
    <w:p w14:paraId="7616FC5B" w14:textId="77777777" w:rsidR="00FC34A0" w:rsidRDefault="00FC34A0" w:rsidP="00FC34A0">
      <w:pPr>
        <w:ind w:left="714" w:hanging="357"/>
      </w:pPr>
    </w:p>
    <w:p w14:paraId="3E22072A" w14:textId="77777777" w:rsidR="00FC34A0" w:rsidRDefault="00FC34A0" w:rsidP="00FC34A0">
      <w:pPr>
        <w:pStyle w:val="Caption"/>
        <w:rPr>
          <w:b w:val="0"/>
          <w:bCs/>
        </w:rPr>
      </w:pPr>
    </w:p>
    <w:p w14:paraId="3A79A276" w14:textId="77777777" w:rsidR="00FC34A0" w:rsidRPr="0069073A" w:rsidRDefault="00FC34A0" w:rsidP="00FC34A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6</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TC</w:t>
      </w:r>
    </w:p>
    <w:tbl>
      <w:tblPr>
        <w:tblW w:w="5000" w:type="pct"/>
        <w:tblLayout w:type="fixed"/>
        <w:tblLook w:val="04A0" w:firstRow="1" w:lastRow="0" w:firstColumn="1" w:lastColumn="0" w:noHBand="0" w:noVBand="1"/>
      </w:tblPr>
      <w:tblGrid>
        <w:gridCol w:w="489"/>
        <w:gridCol w:w="3049"/>
        <w:gridCol w:w="1986"/>
        <w:gridCol w:w="1558"/>
        <w:gridCol w:w="3894"/>
        <w:gridCol w:w="778"/>
        <w:gridCol w:w="897"/>
        <w:gridCol w:w="1911"/>
      </w:tblGrid>
      <w:tr w:rsidR="00FC34A0" w:rsidRPr="00805A9A" w14:paraId="489F1997" w14:textId="77777777" w:rsidTr="00FC34A0">
        <w:trPr>
          <w:trHeight w:val="1763"/>
          <w:tblHead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A584A"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0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9FD6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TCVN</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B2F30"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04CE04F4"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6EA0C72D"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75" w:type="pct"/>
            <w:gridSpan w:val="2"/>
            <w:tcBorders>
              <w:top w:val="single" w:sz="4" w:space="0" w:color="auto"/>
              <w:left w:val="nil"/>
              <w:bottom w:val="single" w:sz="4" w:space="0" w:color="auto"/>
              <w:right w:val="single" w:sz="4" w:space="0" w:color="auto"/>
            </w:tcBorders>
            <w:shd w:val="clear" w:color="auto" w:fill="auto"/>
            <w:vAlign w:val="center"/>
            <w:hideMark/>
          </w:tcPr>
          <w:p w14:paraId="2905EE94"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TCVN </w:t>
            </w:r>
            <w:r w:rsidRPr="00805A9A">
              <w:rPr>
                <w:rFonts w:eastAsia="Times New Roman" w:cs="Times New Roman"/>
                <w:b/>
                <w:bCs/>
                <w:i/>
                <w:iCs/>
                <w:sz w:val="22"/>
              </w:rPr>
              <w:t>(đánh dấu X vào ô tương ứng)</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E6686"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4ED01CD0" w14:textId="77777777" w:rsidR="00FC34A0" w:rsidRDefault="00FC34A0" w:rsidP="00FC34A0">
            <w:pPr>
              <w:spacing w:before="0" w:line="240" w:lineRule="auto"/>
              <w:jc w:val="center"/>
              <w:rPr>
                <w:rFonts w:eastAsia="Times New Roman" w:cs="Times New Roman"/>
                <w:b/>
                <w:bCs/>
                <w:sz w:val="22"/>
              </w:rPr>
            </w:pPr>
          </w:p>
          <w:p w14:paraId="20EE3440"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6D57492C"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42ED5E2F" w14:textId="77777777" w:rsidTr="00FC34A0">
        <w:trPr>
          <w:trHeight w:val="2947"/>
          <w:tblHeader/>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1AA59265" w14:textId="77777777" w:rsidR="00FC34A0" w:rsidRPr="00805A9A" w:rsidRDefault="00FC34A0" w:rsidP="00FC34A0">
            <w:pPr>
              <w:spacing w:before="0" w:line="240" w:lineRule="auto"/>
              <w:jc w:val="left"/>
              <w:rPr>
                <w:rFonts w:eastAsia="Times New Roman" w:cs="Times New Roman"/>
                <w:b/>
                <w:bCs/>
                <w:sz w:val="22"/>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5CEDECAE" w14:textId="77777777" w:rsidR="00FC34A0" w:rsidRPr="00805A9A" w:rsidRDefault="00FC34A0" w:rsidP="00FC34A0">
            <w:pPr>
              <w:spacing w:before="0" w:line="240" w:lineRule="auto"/>
              <w:jc w:val="left"/>
              <w:rPr>
                <w:rFonts w:eastAsia="Times New Roman" w:cs="Times New Roman"/>
                <w:b/>
                <w:bCs/>
                <w:sz w:val="22"/>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2E9DADB2" w14:textId="77777777" w:rsidR="00FC34A0" w:rsidRPr="00805A9A" w:rsidRDefault="00FC34A0" w:rsidP="00FC34A0">
            <w:pPr>
              <w:spacing w:before="0" w:line="240" w:lineRule="auto"/>
              <w:jc w:val="left"/>
              <w:rPr>
                <w:rFonts w:eastAsia="Times New Roman" w:cs="Times New Roman"/>
                <w:b/>
                <w:bCs/>
                <w:sz w:val="22"/>
              </w:rPr>
            </w:pPr>
          </w:p>
        </w:tc>
        <w:tc>
          <w:tcPr>
            <w:tcW w:w="535" w:type="pct"/>
            <w:tcBorders>
              <w:top w:val="nil"/>
              <w:left w:val="nil"/>
              <w:bottom w:val="single" w:sz="4" w:space="0" w:color="auto"/>
              <w:right w:val="single" w:sz="4" w:space="0" w:color="auto"/>
            </w:tcBorders>
            <w:shd w:val="clear" w:color="auto" w:fill="auto"/>
            <w:vAlign w:val="center"/>
            <w:hideMark/>
          </w:tcPr>
          <w:p w14:paraId="721D6160"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337" w:type="pct"/>
            <w:tcBorders>
              <w:top w:val="nil"/>
              <w:left w:val="nil"/>
              <w:bottom w:val="nil"/>
              <w:right w:val="nil"/>
            </w:tcBorders>
            <w:shd w:val="clear" w:color="auto" w:fill="auto"/>
            <w:hideMark/>
          </w:tcPr>
          <w:p w14:paraId="6C2D864D"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7" w:type="pct"/>
            <w:tcBorders>
              <w:top w:val="nil"/>
              <w:left w:val="single" w:sz="4" w:space="0" w:color="auto"/>
              <w:bottom w:val="single" w:sz="4" w:space="0" w:color="auto"/>
              <w:right w:val="single" w:sz="4" w:space="0" w:color="auto"/>
            </w:tcBorders>
            <w:shd w:val="clear" w:color="auto" w:fill="auto"/>
            <w:vAlign w:val="center"/>
            <w:hideMark/>
          </w:tcPr>
          <w:p w14:paraId="29861D81"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308" w:type="pct"/>
            <w:tcBorders>
              <w:top w:val="nil"/>
              <w:left w:val="nil"/>
              <w:bottom w:val="single" w:sz="4" w:space="0" w:color="auto"/>
              <w:right w:val="single" w:sz="4" w:space="0" w:color="auto"/>
            </w:tcBorders>
            <w:shd w:val="clear" w:color="auto" w:fill="auto"/>
            <w:vAlign w:val="center"/>
            <w:hideMark/>
          </w:tcPr>
          <w:p w14:paraId="19269623"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85A7FFF"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1E01142E"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743175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68</w:t>
            </w:r>
          </w:p>
        </w:tc>
        <w:tc>
          <w:tcPr>
            <w:tcW w:w="1047" w:type="pct"/>
            <w:tcBorders>
              <w:top w:val="nil"/>
              <w:left w:val="nil"/>
              <w:bottom w:val="single" w:sz="4" w:space="0" w:color="auto"/>
              <w:right w:val="single" w:sz="4" w:space="0" w:color="auto"/>
            </w:tcBorders>
            <w:shd w:val="clear" w:color="auto" w:fill="auto"/>
            <w:hideMark/>
          </w:tcPr>
          <w:p w14:paraId="53E3AF3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Vật liệu lưói khai thác thủy sản - Sợi, dây và lưới tấm - Yêu cầu kỹ thuật và phương pháp thử</w:t>
            </w:r>
          </w:p>
        </w:tc>
        <w:tc>
          <w:tcPr>
            <w:tcW w:w="682" w:type="pct"/>
            <w:tcBorders>
              <w:top w:val="nil"/>
              <w:left w:val="nil"/>
              <w:bottom w:val="single" w:sz="4" w:space="0" w:color="auto"/>
              <w:right w:val="single" w:sz="4" w:space="0" w:color="auto"/>
            </w:tcBorders>
            <w:shd w:val="clear" w:color="auto" w:fill="auto"/>
            <w:hideMark/>
          </w:tcPr>
          <w:p w14:paraId="60C58A7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8393:2012</w:t>
            </w:r>
          </w:p>
        </w:tc>
        <w:tc>
          <w:tcPr>
            <w:tcW w:w="535" w:type="pct"/>
            <w:tcBorders>
              <w:top w:val="nil"/>
              <w:left w:val="nil"/>
              <w:bottom w:val="single" w:sz="4" w:space="0" w:color="auto"/>
              <w:right w:val="single" w:sz="4" w:space="0" w:color="auto"/>
            </w:tcBorders>
            <w:shd w:val="clear" w:color="auto" w:fill="auto"/>
            <w:noWrap/>
            <w:vAlign w:val="center"/>
            <w:hideMark/>
          </w:tcPr>
          <w:p w14:paraId="155D43D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360004F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39CC4A1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6D43D2B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DF869D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2D93C41" w14:textId="77777777" w:rsidTr="00FC34A0">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2A6FEF9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69</w:t>
            </w:r>
          </w:p>
        </w:tc>
        <w:tc>
          <w:tcPr>
            <w:tcW w:w="1047" w:type="pct"/>
            <w:tcBorders>
              <w:top w:val="nil"/>
              <w:left w:val="nil"/>
              <w:bottom w:val="single" w:sz="4" w:space="0" w:color="auto"/>
              <w:right w:val="single" w:sz="4" w:space="0" w:color="auto"/>
            </w:tcBorders>
            <w:shd w:val="clear" w:color="auto" w:fill="auto"/>
            <w:hideMark/>
          </w:tcPr>
          <w:p w14:paraId="23476D9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Lưới kéo đôi tầng đáy nhóm tàu có công suất từ 250CV đến 400 CV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0645003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8394:2012</w:t>
            </w:r>
          </w:p>
        </w:tc>
        <w:tc>
          <w:tcPr>
            <w:tcW w:w="535" w:type="pct"/>
            <w:tcBorders>
              <w:top w:val="nil"/>
              <w:left w:val="nil"/>
              <w:bottom w:val="single" w:sz="4" w:space="0" w:color="auto"/>
              <w:right w:val="single" w:sz="4" w:space="0" w:color="auto"/>
            </w:tcBorders>
            <w:shd w:val="clear" w:color="auto" w:fill="auto"/>
            <w:noWrap/>
            <w:vAlign w:val="center"/>
            <w:hideMark/>
          </w:tcPr>
          <w:p w14:paraId="20272D0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19F8467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64B3BE3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E94F0F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12EC006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1DEC2D2"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62E9373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70</w:t>
            </w:r>
          </w:p>
        </w:tc>
        <w:tc>
          <w:tcPr>
            <w:tcW w:w="1047" w:type="pct"/>
            <w:tcBorders>
              <w:top w:val="nil"/>
              <w:left w:val="nil"/>
              <w:bottom w:val="single" w:sz="4" w:space="0" w:color="auto"/>
              <w:right w:val="single" w:sz="4" w:space="0" w:color="auto"/>
            </w:tcBorders>
            <w:shd w:val="clear" w:color="auto" w:fill="auto"/>
            <w:hideMark/>
          </w:tcPr>
          <w:p w14:paraId="27F9371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Lưới rê 3 lớp khai thác mực nang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1EC4527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8395:2012</w:t>
            </w:r>
          </w:p>
        </w:tc>
        <w:tc>
          <w:tcPr>
            <w:tcW w:w="535" w:type="pct"/>
            <w:tcBorders>
              <w:top w:val="nil"/>
              <w:left w:val="nil"/>
              <w:bottom w:val="single" w:sz="4" w:space="0" w:color="auto"/>
              <w:right w:val="single" w:sz="4" w:space="0" w:color="auto"/>
            </w:tcBorders>
            <w:shd w:val="clear" w:color="auto" w:fill="auto"/>
            <w:noWrap/>
            <w:vAlign w:val="center"/>
            <w:hideMark/>
          </w:tcPr>
          <w:p w14:paraId="6C9C6D8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4822CD2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7A2432D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9BF69B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1F47D5B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09088EE"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79E4B6F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71</w:t>
            </w:r>
          </w:p>
        </w:tc>
        <w:tc>
          <w:tcPr>
            <w:tcW w:w="1047" w:type="pct"/>
            <w:tcBorders>
              <w:top w:val="nil"/>
              <w:left w:val="nil"/>
              <w:bottom w:val="single" w:sz="4" w:space="0" w:color="auto"/>
              <w:right w:val="single" w:sz="4" w:space="0" w:color="auto"/>
            </w:tcBorders>
            <w:shd w:val="clear" w:color="auto" w:fill="auto"/>
            <w:hideMark/>
          </w:tcPr>
          <w:p w14:paraId="564D44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Lưới rê khai thác cá nước ngọt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6D3B8A9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8396:2012</w:t>
            </w:r>
          </w:p>
        </w:tc>
        <w:tc>
          <w:tcPr>
            <w:tcW w:w="535" w:type="pct"/>
            <w:tcBorders>
              <w:top w:val="nil"/>
              <w:left w:val="nil"/>
              <w:bottom w:val="single" w:sz="4" w:space="0" w:color="auto"/>
              <w:right w:val="single" w:sz="4" w:space="0" w:color="auto"/>
            </w:tcBorders>
            <w:shd w:val="clear" w:color="auto" w:fill="auto"/>
            <w:noWrap/>
            <w:vAlign w:val="center"/>
            <w:hideMark/>
          </w:tcPr>
          <w:p w14:paraId="2041A71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11B2FEB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1AE337A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9DBEFB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25873F3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74D6A97"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53E1E08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72</w:t>
            </w:r>
          </w:p>
        </w:tc>
        <w:tc>
          <w:tcPr>
            <w:tcW w:w="1047" w:type="pct"/>
            <w:tcBorders>
              <w:top w:val="nil"/>
              <w:left w:val="nil"/>
              <w:bottom w:val="single" w:sz="4" w:space="0" w:color="auto"/>
              <w:right w:val="single" w:sz="4" w:space="0" w:color="auto"/>
            </w:tcBorders>
            <w:shd w:val="clear" w:color="auto" w:fill="auto"/>
            <w:hideMark/>
          </w:tcPr>
          <w:p w14:paraId="1B6FCBF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Lưới chụp mực - Thông số kích thước cơ bản, kỹ thuật lắp ráp và kỹ thuật đánh bắt</w:t>
            </w:r>
          </w:p>
        </w:tc>
        <w:tc>
          <w:tcPr>
            <w:tcW w:w="682" w:type="pct"/>
            <w:tcBorders>
              <w:top w:val="nil"/>
              <w:left w:val="nil"/>
              <w:bottom w:val="single" w:sz="4" w:space="0" w:color="auto"/>
              <w:right w:val="single" w:sz="4" w:space="0" w:color="auto"/>
            </w:tcBorders>
            <w:shd w:val="clear" w:color="auto" w:fill="auto"/>
            <w:hideMark/>
          </w:tcPr>
          <w:p w14:paraId="2AEFFD8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8397:2012</w:t>
            </w:r>
          </w:p>
        </w:tc>
        <w:tc>
          <w:tcPr>
            <w:tcW w:w="535" w:type="pct"/>
            <w:tcBorders>
              <w:top w:val="nil"/>
              <w:left w:val="nil"/>
              <w:bottom w:val="single" w:sz="4" w:space="0" w:color="auto"/>
              <w:right w:val="single" w:sz="4" w:space="0" w:color="auto"/>
            </w:tcBorders>
            <w:shd w:val="clear" w:color="auto" w:fill="auto"/>
            <w:noWrap/>
            <w:vAlign w:val="center"/>
            <w:hideMark/>
          </w:tcPr>
          <w:p w14:paraId="53DCD14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59551FA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31AB3BF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128D38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664745C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F7DCECD" w14:textId="77777777" w:rsidTr="00FC34A0">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4FFF07A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73</w:t>
            </w:r>
          </w:p>
        </w:tc>
        <w:tc>
          <w:tcPr>
            <w:tcW w:w="1047" w:type="pct"/>
            <w:tcBorders>
              <w:top w:val="nil"/>
              <w:left w:val="nil"/>
              <w:bottom w:val="single" w:sz="4" w:space="0" w:color="auto"/>
              <w:right w:val="single" w:sz="4" w:space="0" w:color="auto"/>
            </w:tcBorders>
            <w:shd w:val="clear" w:color="auto" w:fill="auto"/>
            <w:hideMark/>
          </w:tcPr>
          <w:p w14:paraId="05D4B77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thủy sản  - Lưới rê - Thông số và kích thước cơ bản, trình kỹ thuật lắp ráp, kỹ thuật khai thác</w:t>
            </w:r>
          </w:p>
        </w:tc>
        <w:tc>
          <w:tcPr>
            <w:tcW w:w="682" w:type="pct"/>
            <w:tcBorders>
              <w:top w:val="nil"/>
              <w:left w:val="nil"/>
              <w:bottom w:val="single" w:sz="4" w:space="0" w:color="auto"/>
              <w:right w:val="single" w:sz="4" w:space="0" w:color="auto"/>
            </w:tcBorders>
            <w:shd w:val="clear" w:color="auto" w:fill="auto"/>
            <w:hideMark/>
          </w:tcPr>
          <w:p w14:paraId="4C8EC2A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10467:2014</w:t>
            </w:r>
          </w:p>
        </w:tc>
        <w:tc>
          <w:tcPr>
            <w:tcW w:w="535" w:type="pct"/>
            <w:tcBorders>
              <w:top w:val="nil"/>
              <w:left w:val="nil"/>
              <w:bottom w:val="single" w:sz="4" w:space="0" w:color="auto"/>
              <w:right w:val="single" w:sz="4" w:space="0" w:color="auto"/>
            </w:tcBorders>
            <w:shd w:val="clear" w:color="auto" w:fill="auto"/>
            <w:noWrap/>
            <w:vAlign w:val="center"/>
            <w:hideMark/>
          </w:tcPr>
          <w:p w14:paraId="1BCEF8A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6E270DE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6B4CC62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7B59EC2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43C674D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54D6616"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08734EC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74</w:t>
            </w:r>
          </w:p>
        </w:tc>
        <w:tc>
          <w:tcPr>
            <w:tcW w:w="1047" w:type="pct"/>
            <w:tcBorders>
              <w:top w:val="nil"/>
              <w:left w:val="nil"/>
              <w:bottom w:val="single" w:sz="4" w:space="0" w:color="auto"/>
              <w:right w:val="single" w:sz="4" w:space="0" w:color="auto"/>
            </w:tcBorders>
            <w:shd w:val="clear" w:color="auto" w:fill="auto"/>
            <w:hideMark/>
          </w:tcPr>
          <w:p w14:paraId="4AA162D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thủy sản  - Câu vàng - Thông số kích thước cơ bản</w:t>
            </w:r>
          </w:p>
        </w:tc>
        <w:tc>
          <w:tcPr>
            <w:tcW w:w="682" w:type="pct"/>
            <w:tcBorders>
              <w:top w:val="nil"/>
              <w:left w:val="nil"/>
              <w:bottom w:val="single" w:sz="4" w:space="0" w:color="auto"/>
              <w:right w:val="single" w:sz="4" w:space="0" w:color="auto"/>
            </w:tcBorders>
            <w:shd w:val="clear" w:color="auto" w:fill="auto"/>
            <w:hideMark/>
          </w:tcPr>
          <w:p w14:paraId="2C5976F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10596:2015</w:t>
            </w:r>
          </w:p>
        </w:tc>
        <w:tc>
          <w:tcPr>
            <w:tcW w:w="535" w:type="pct"/>
            <w:tcBorders>
              <w:top w:val="nil"/>
              <w:left w:val="nil"/>
              <w:bottom w:val="single" w:sz="4" w:space="0" w:color="auto"/>
              <w:right w:val="single" w:sz="4" w:space="0" w:color="auto"/>
            </w:tcBorders>
            <w:shd w:val="clear" w:color="auto" w:fill="auto"/>
            <w:noWrap/>
            <w:vAlign w:val="center"/>
            <w:hideMark/>
          </w:tcPr>
          <w:p w14:paraId="7F35F00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5345C72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36F7281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42CB03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0143E8F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0366EF2" w14:textId="77777777" w:rsidTr="00FC34A0">
        <w:trPr>
          <w:trHeight w:val="864"/>
        </w:trPr>
        <w:tc>
          <w:tcPr>
            <w:tcW w:w="168" w:type="pct"/>
            <w:tcBorders>
              <w:top w:val="nil"/>
              <w:left w:val="single" w:sz="4" w:space="0" w:color="auto"/>
              <w:bottom w:val="single" w:sz="4" w:space="0" w:color="auto"/>
              <w:right w:val="single" w:sz="4" w:space="0" w:color="auto"/>
            </w:tcBorders>
            <w:shd w:val="clear" w:color="auto" w:fill="auto"/>
            <w:hideMark/>
          </w:tcPr>
          <w:p w14:paraId="2552145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75</w:t>
            </w:r>
          </w:p>
        </w:tc>
        <w:tc>
          <w:tcPr>
            <w:tcW w:w="1047" w:type="pct"/>
            <w:tcBorders>
              <w:top w:val="nil"/>
              <w:left w:val="nil"/>
              <w:bottom w:val="single" w:sz="4" w:space="0" w:color="auto"/>
              <w:right w:val="single" w:sz="4" w:space="0" w:color="auto"/>
            </w:tcBorders>
            <w:shd w:val="clear" w:color="auto" w:fill="auto"/>
            <w:hideMark/>
          </w:tcPr>
          <w:p w14:paraId="58E405D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thủy sản – Lưới vây khai thác cá nổi nhỏ – Thông số kích thước cơ bản</w:t>
            </w:r>
          </w:p>
        </w:tc>
        <w:tc>
          <w:tcPr>
            <w:tcW w:w="682" w:type="pct"/>
            <w:tcBorders>
              <w:top w:val="nil"/>
              <w:left w:val="nil"/>
              <w:bottom w:val="single" w:sz="4" w:space="0" w:color="auto"/>
              <w:right w:val="single" w:sz="4" w:space="0" w:color="auto"/>
            </w:tcBorders>
            <w:shd w:val="clear" w:color="auto" w:fill="auto"/>
            <w:hideMark/>
          </w:tcPr>
          <w:p w14:paraId="3EC2022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12243:2018</w:t>
            </w:r>
          </w:p>
        </w:tc>
        <w:tc>
          <w:tcPr>
            <w:tcW w:w="535" w:type="pct"/>
            <w:tcBorders>
              <w:top w:val="nil"/>
              <w:left w:val="nil"/>
              <w:bottom w:val="single" w:sz="4" w:space="0" w:color="auto"/>
              <w:right w:val="single" w:sz="4" w:space="0" w:color="auto"/>
            </w:tcBorders>
            <w:shd w:val="clear" w:color="auto" w:fill="auto"/>
            <w:noWrap/>
            <w:vAlign w:val="center"/>
            <w:hideMark/>
          </w:tcPr>
          <w:p w14:paraId="33DA8FD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62CD82A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011AF09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018C2D6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9B7189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81B7212"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434AF33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76</w:t>
            </w:r>
          </w:p>
        </w:tc>
        <w:tc>
          <w:tcPr>
            <w:tcW w:w="1047" w:type="pct"/>
            <w:tcBorders>
              <w:top w:val="nil"/>
              <w:left w:val="nil"/>
              <w:bottom w:val="single" w:sz="4" w:space="0" w:color="auto"/>
              <w:right w:val="single" w:sz="4" w:space="0" w:color="auto"/>
            </w:tcBorders>
            <w:shd w:val="clear" w:color="auto" w:fill="auto"/>
            <w:hideMark/>
          </w:tcPr>
          <w:p w14:paraId="2D621CE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thuỷ sản - Lưới rê đơn - Thông số kích thước cơ bản</w:t>
            </w:r>
          </w:p>
        </w:tc>
        <w:tc>
          <w:tcPr>
            <w:tcW w:w="682" w:type="pct"/>
            <w:tcBorders>
              <w:top w:val="nil"/>
              <w:left w:val="nil"/>
              <w:bottom w:val="single" w:sz="4" w:space="0" w:color="auto"/>
              <w:right w:val="single" w:sz="4" w:space="0" w:color="auto"/>
            </w:tcBorders>
            <w:shd w:val="clear" w:color="auto" w:fill="auto"/>
            <w:hideMark/>
          </w:tcPr>
          <w:p w14:paraId="27FC164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12831:2020</w:t>
            </w:r>
          </w:p>
        </w:tc>
        <w:tc>
          <w:tcPr>
            <w:tcW w:w="535" w:type="pct"/>
            <w:tcBorders>
              <w:top w:val="nil"/>
              <w:left w:val="nil"/>
              <w:bottom w:val="single" w:sz="4" w:space="0" w:color="auto"/>
              <w:right w:val="single" w:sz="4" w:space="0" w:color="auto"/>
            </w:tcBorders>
            <w:shd w:val="clear" w:color="auto" w:fill="auto"/>
            <w:noWrap/>
            <w:vAlign w:val="center"/>
            <w:hideMark/>
          </w:tcPr>
          <w:p w14:paraId="0CEE558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2E5463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766BB43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1CED89E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5FD060B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42F3F5C"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FF406B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77</w:t>
            </w:r>
          </w:p>
        </w:tc>
        <w:tc>
          <w:tcPr>
            <w:tcW w:w="1047" w:type="pct"/>
            <w:tcBorders>
              <w:top w:val="nil"/>
              <w:left w:val="nil"/>
              <w:bottom w:val="single" w:sz="4" w:space="0" w:color="auto"/>
              <w:right w:val="single" w:sz="4" w:space="0" w:color="auto"/>
            </w:tcBorders>
            <w:shd w:val="clear" w:color="auto" w:fill="auto"/>
            <w:hideMark/>
          </w:tcPr>
          <w:p w14:paraId="3FB25CB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thuỷ sản - Lưới kéo đôi tầng đáy - Thông số kích thước cơ bản</w:t>
            </w:r>
          </w:p>
        </w:tc>
        <w:tc>
          <w:tcPr>
            <w:tcW w:w="682" w:type="pct"/>
            <w:tcBorders>
              <w:top w:val="nil"/>
              <w:left w:val="nil"/>
              <w:bottom w:val="single" w:sz="4" w:space="0" w:color="auto"/>
              <w:right w:val="single" w:sz="4" w:space="0" w:color="auto"/>
            </w:tcBorders>
            <w:shd w:val="clear" w:color="auto" w:fill="auto"/>
            <w:hideMark/>
          </w:tcPr>
          <w:p w14:paraId="389BC83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12832:2020</w:t>
            </w:r>
          </w:p>
        </w:tc>
        <w:tc>
          <w:tcPr>
            <w:tcW w:w="535" w:type="pct"/>
            <w:tcBorders>
              <w:top w:val="nil"/>
              <w:left w:val="nil"/>
              <w:bottom w:val="single" w:sz="4" w:space="0" w:color="auto"/>
              <w:right w:val="single" w:sz="4" w:space="0" w:color="auto"/>
            </w:tcBorders>
            <w:shd w:val="clear" w:color="auto" w:fill="auto"/>
            <w:noWrap/>
            <w:vAlign w:val="center"/>
            <w:hideMark/>
          </w:tcPr>
          <w:p w14:paraId="4B5C1FB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2838E15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929426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EE5896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36D4939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B7B6303"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739E59A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78</w:t>
            </w:r>
          </w:p>
        </w:tc>
        <w:tc>
          <w:tcPr>
            <w:tcW w:w="1047" w:type="pct"/>
            <w:tcBorders>
              <w:top w:val="nil"/>
              <w:left w:val="nil"/>
              <w:bottom w:val="single" w:sz="4" w:space="0" w:color="auto"/>
              <w:right w:val="single" w:sz="4" w:space="0" w:color="auto"/>
            </w:tcBorders>
            <w:shd w:val="clear" w:color="auto" w:fill="auto"/>
            <w:hideMark/>
          </w:tcPr>
          <w:p w14:paraId="1CE336F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thuỷ sản - Lưới vây cá ngừ - Thông số kích thước cơ bản</w:t>
            </w:r>
          </w:p>
        </w:tc>
        <w:tc>
          <w:tcPr>
            <w:tcW w:w="682" w:type="pct"/>
            <w:tcBorders>
              <w:top w:val="nil"/>
              <w:left w:val="nil"/>
              <w:bottom w:val="single" w:sz="4" w:space="0" w:color="auto"/>
              <w:right w:val="single" w:sz="4" w:space="0" w:color="auto"/>
            </w:tcBorders>
            <w:shd w:val="clear" w:color="auto" w:fill="auto"/>
            <w:hideMark/>
          </w:tcPr>
          <w:p w14:paraId="53C0519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12833:2020</w:t>
            </w:r>
          </w:p>
        </w:tc>
        <w:tc>
          <w:tcPr>
            <w:tcW w:w="535" w:type="pct"/>
            <w:tcBorders>
              <w:top w:val="nil"/>
              <w:left w:val="nil"/>
              <w:bottom w:val="single" w:sz="4" w:space="0" w:color="auto"/>
              <w:right w:val="single" w:sz="4" w:space="0" w:color="auto"/>
            </w:tcBorders>
            <w:shd w:val="clear" w:color="auto" w:fill="auto"/>
            <w:noWrap/>
            <w:vAlign w:val="center"/>
            <w:hideMark/>
          </w:tcPr>
          <w:p w14:paraId="1407AA2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0516B9B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53E043E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5D99D04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0D7378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FFE8BBC"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1792198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79</w:t>
            </w:r>
          </w:p>
        </w:tc>
        <w:tc>
          <w:tcPr>
            <w:tcW w:w="1047" w:type="pct"/>
            <w:tcBorders>
              <w:top w:val="nil"/>
              <w:left w:val="nil"/>
              <w:bottom w:val="single" w:sz="4" w:space="0" w:color="auto"/>
              <w:right w:val="single" w:sz="4" w:space="0" w:color="auto"/>
            </w:tcBorders>
            <w:shd w:val="clear" w:color="auto" w:fill="auto"/>
            <w:hideMark/>
          </w:tcPr>
          <w:p w14:paraId="5AE9DC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thuỷ sản - Lưới chụp - Thông số kích thước cơ bản</w:t>
            </w:r>
          </w:p>
        </w:tc>
        <w:tc>
          <w:tcPr>
            <w:tcW w:w="682" w:type="pct"/>
            <w:tcBorders>
              <w:top w:val="nil"/>
              <w:left w:val="nil"/>
              <w:bottom w:val="single" w:sz="4" w:space="0" w:color="auto"/>
              <w:right w:val="single" w:sz="4" w:space="0" w:color="auto"/>
            </w:tcBorders>
            <w:shd w:val="clear" w:color="auto" w:fill="auto"/>
            <w:hideMark/>
          </w:tcPr>
          <w:p w14:paraId="58B67AA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12834:2020</w:t>
            </w:r>
          </w:p>
        </w:tc>
        <w:tc>
          <w:tcPr>
            <w:tcW w:w="535" w:type="pct"/>
            <w:tcBorders>
              <w:top w:val="nil"/>
              <w:left w:val="nil"/>
              <w:bottom w:val="single" w:sz="4" w:space="0" w:color="auto"/>
              <w:right w:val="single" w:sz="4" w:space="0" w:color="auto"/>
            </w:tcBorders>
            <w:shd w:val="clear" w:color="auto" w:fill="auto"/>
            <w:noWrap/>
            <w:vAlign w:val="center"/>
            <w:hideMark/>
          </w:tcPr>
          <w:p w14:paraId="6B8B2C7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14:paraId="55365B2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153B35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31512F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7A84495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24646C3" w14:textId="77777777" w:rsidTr="00FC34A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343925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80</w:t>
            </w:r>
          </w:p>
        </w:tc>
        <w:tc>
          <w:tcPr>
            <w:tcW w:w="1047" w:type="pct"/>
            <w:tcBorders>
              <w:top w:val="nil"/>
              <w:left w:val="nil"/>
              <w:bottom w:val="single" w:sz="4" w:space="0" w:color="auto"/>
              <w:right w:val="single" w:sz="4" w:space="0" w:color="auto"/>
            </w:tcBorders>
            <w:shd w:val="clear" w:color="auto" w:fill="auto"/>
            <w:hideMark/>
          </w:tcPr>
          <w:p w14:paraId="72514A9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Thiết bị khai thác thủy sản - Lồng bẫy - Thông số, kích thước cơ bản.</w:t>
            </w:r>
          </w:p>
        </w:tc>
        <w:tc>
          <w:tcPr>
            <w:tcW w:w="682" w:type="pct"/>
            <w:tcBorders>
              <w:top w:val="nil"/>
              <w:left w:val="nil"/>
              <w:bottom w:val="single" w:sz="4" w:space="0" w:color="auto"/>
              <w:right w:val="single" w:sz="4" w:space="0" w:color="auto"/>
            </w:tcBorders>
            <w:shd w:val="clear" w:color="auto" w:fill="auto"/>
            <w:hideMark/>
          </w:tcPr>
          <w:p w14:paraId="33A8B91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TCVN 10466:2021</w:t>
            </w:r>
          </w:p>
        </w:tc>
        <w:tc>
          <w:tcPr>
            <w:tcW w:w="535" w:type="pct"/>
            <w:tcBorders>
              <w:top w:val="nil"/>
              <w:left w:val="nil"/>
              <w:bottom w:val="single" w:sz="4" w:space="0" w:color="auto"/>
              <w:right w:val="single" w:sz="4" w:space="0" w:color="auto"/>
            </w:tcBorders>
            <w:shd w:val="clear" w:color="auto" w:fill="auto"/>
            <w:noWrap/>
            <w:vAlign w:val="center"/>
            <w:hideMark/>
          </w:tcPr>
          <w:p w14:paraId="6AD2510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w:t>
            </w:r>
          </w:p>
        </w:tc>
        <w:tc>
          <w:tcPr>
            <w:tcW w:w="1337" w:type="pct"/>
            <w:tcBorders>
              <w:top w:val="nil"/>
              <w:left w:val="nil"/>
              <w:bottom w:val="single" w:sz="4" w:space="0" w:color="auto"/>
              <w:right w:val="single" w:sz="4" w:space="0" w:color="auto"/>
            </w:tcBorders>
            <w:shd w:val="clear" w:color="auto" w:fill="auto"/>
            <w:noWrap/>
            <w:vAlign w:val="bottom"/>
            <w:hideMark/>
          </w:tcPr>
          <w:p w14:paraId="217C061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67" w:type="pct"/>
            <w:tcBorders>
              <w:top w:val="nil"/>
              <w:left w:val="nil"/>
              <w:bottom w:val="single" w:sz="4" w:space="0" w:color="auto"/>
              <w:right w:val="single" w:sz="4" w:space="0" w:color="auto"/>
            </w:tcBorders>
            <w:shd w:val="clear" w:color="auto" w:fill="auto"/>
            <w:noWrap/>
            <w:vAlign w:val="bottom"/>
            <w:hideMark/>
          </w:tcPr>
          <w:p w14:paraId="2E0253D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308" w:type="pct"/>
            <w:tcBorders>
              <w:top w:val="nil"/>
              <w:left w:val="nil"/>
              <w:bottom w:val="single" w:sz="4" w:space="0" w:color="auto"/>
              <w:right w:val="single" w:sz="4" w:space="0" w:color="auto"/>
            </w:tcBorders>
            <w:shd w:val="clear" w:color="auto" w:fill="auto"/>
            <w:noWrap/>
            <w:vAlign w:val="bottom"/>
            <w:hideMark/>
          </w:tcPr>
          <w:p w14:paraId="2A56E40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656" w:type="pct"/>
            <w:tcBorders>
              <w:top w:val="nil"/>
              <w:left w:val="nil"/>
              <w:bottom w:val="single" w:sz="4" w:space="0" w:color="auto"/>
              <w:right w:val="single" w:sz="4" w:space="0" w:color="auto"/>
            </w:tcBorders>
            <w:shd w:val="clear" w:color="auto" w:fill="auto"/>
            <w:noWrap/>
            <w:vAlign w:val="bottom"/>
            <w:hideMark/>
          </w:tcPr>
          <w:p w14:paraId="6277A01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7D157297" w14:textId="77777777" w:rsidR="00FC34A0" w:rsidRDefault="00FC34A0" w:rsidP="00FC34A0">
      <w:pPr>
        <w:ind w:left="714" w:hanging="357"/>
      </w:pPr>
    </w:p>
    <w:p w14:paraId="3AD9FD32" w14:textId="77777777" w:rsidR="00FC34A0" w:rsidRDefault="00FC34A0" w:rsidP="00FC34A0">
      <w:pPr>
        <w:ind w:left="714" w:hanging="357"/>
      </w:pPr>
    </w:p>
    <w:p w14:paraId="57D34832" w14:textId="77777777" w:rsidR="00FC34A0" w:rsidRDefault="00FC34A0" w:rsidP="00FC34A0">
      <w:pPr>
        <w:ind w:left="714" w:hanging="357"/>
      </w:pPr>
    </w:p>
    <w:p w14:paraId="5F85889E" w14:textId="77777777" w:rsidR="00FC34A0" w:rsidRDefault="00FC34A0" w:rsidP="00FC34A0">
      <w:pPr>
        <w:ind w:left="714" w:hanging="357"/>
      </w:pPr>
    </w:p>
    <w:p w14:paraId="20D7092A" w14:textId="77777777" w:rsidR="00FC34A0" w:rsidRPr="0038199E" w:rsidRDefault="00FC34A0" w:rsidP="00431443">
      <w:pPr>
        <w:pStyle w:val="Heading2"/>
      </w:pPr>
      <w:r w:rsidRPr="0038199E">
        <w:lastRenderedPageBreak/>
        <w:t>QUY CHUẨN</w:t>
      </w:r>
    </w:p>
    <w:p w14:paraId="74875C15" w14:textId="77777777" w:rsidR="00FC34A0" w:rsidRDefault="00FC34A0" w:rsidP="00431443">
      <w:pPr>
        <w:pStyle w:val="Heading3"/>
        <w:rPr>
          <w:rFonts w:eastAsia="Times New Roman"/>
        </w:rPr>
      </w:pPr>
      <w:r w:rsidRPr="00805A9A">
        <w:rPr>
          <w:rFonts w:eastAsia="Times New Roman"/>
        </w:rPr>
        <w:t>I</w:t>
      </w:r>
      <w:r w:rsidRPr="00805A9A">
        <w:rPr>
          <w:rFonts w:eastAsia="Times New Roman"/>
        </w:rPr>
        <w:tab/>
        <w:t>Giống thủy sản</w:t>
      </w:r>
    </w:p>
    <w:p w14:paraId="07E48AF1" w14:textId="77777777" w:rsidR="00FC34A0" w:rsidRPr="00805A9A" w:rsidRDefault="00FC34A0" w:rsidP="00FC34A0">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7</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p>
    <w:tbl>
      <w:tblPr>
        <w:tblW w:w="5000" w:type="pct"/>
        <w:tblLook w:val="04A0" w:firstRow="1" w:lastRow="0" w:firstColumn="1" w:lastColumn="0" w:noHBand="0" w:noVBand="1"/>
      </w:tblPr>
      <w:tblGrid>
        <w:gridCol w:w="546"/>
        <w:gridCol w:w="4955"/>
        <w:gridCol w:w="2104"/>
        <w:gridCol w:w="993"/>
        <w:gridCol w:w="993"/>
        <w:gridCol w:w="996"/>
        <w:gridCol w:w="993"/>
        <w:gridCol w:w="993"/>
        <w:gridCol w:w="996"/>
        <w:gridCol w:w="993"/>
      </w:tblGrid>
      <w:tr w:rsidR="00A62846" w:rsidRPr="00A62846" w14:paraId="43D4CFA1" w14:textId="77777777" w:rsidTr="00A62846">
        <w:trPr>
          <w:trHeight w:val="645"/>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26143"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TT</w:t>
            </w:r>
          </w:p>
        </w:tc>
        <w:tc>
          <w:tcPr>
            <w:tcW w:w="1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A194F"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Tên QCVN</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9E0F7"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Số hiệu</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3EA82179"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 xml:space="preserve">Tần suất áp dụng </w:t>
            </w:r>
            <w:r w:rsidRPr="00A62846">
              <w:rPr>
                <w:rFonts w:eastAsia="Times New Roman" w:cs="Times New Roman"/>
                <w:b/>
                <w:bCs/>
                <w:sz w:val="22"/>
              </w:rPr>
              <w:br/>
              <w:t>(đánh dấu X để lựa chọn)</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5318EC35" w14:textId="77777777" w:rsidR="00A62846" w:rsidRPr="00A62846" w:rsidRDefault="00A62846" w:rsidP="00A62846">
            <w:pPr>
              <w:spacing w:before="0" w:line="240" w:lineRule="auto"/>
              <w:jc w:val="center"/>
              <w:rPr>
                <w:rFonts w:eastAsia="Times New Roman" w:cs="Times New Roman"/>
                <w:b/>
                <w:bCs/>
                <w:color w:val="000000"/>
                <w:sz w:val="22"/>
              </w:rPr>
            </w:pPr>
            <w:r w:rsidRPr="00A62846">
              <w:rPr>
                <w:rFonts w:eastAsia="Times New Roman" w:cs="Times New Roman"/>
                <w:b/>
                <w:bCs/>
                <w:color w:val="000000"/>
                <w:sz w:val="22"/>
              </w:rPr>
              <w:t>Tổng số Giấy chứng nhận hợp quy mà Tổ chức cấp</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A9CF8"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Ý kiến khác</w:t>
            </w:r>
          </w:p>
        </w:tc>
      </w:tr>
      <w:tr w:rsidR="00A62846" w:rsidRPr="00A62846" w14:paraId="625E2004" w14:textId="77777777" w:rsidTr="00A62846">
        <w:trPr>
          <w:trHeight w:val="576"/>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562E1EF1" w14:textId="77777777" w:rsidR="00A62846" w:rsidRPr="00A62846" w:rsidRDefault="00A62846" w:rsidP="00A62846">
            <w:pPr>
              <w:spacing w:before="0" w:line="240" w:lineRule="auto"/>
              <w:jc w:val="left"/>
              <w:rPr>
                <w:rFonts w:eastAsia="Times New Roman" w:cs="Times New Roman"/>
                <w:b/>
                <w:bCs/>
                <w:sz w:val="22"/>
              </w:rPr>
            </w:pPr>
          </w:p>
        </w:tc>
        <w:tc>
          <w:tcPr>
            <w:tcW w:w="1701" w:type="pct"/>
            <w:vMerge/>
            <w:tcBorders>
              <w:top w:val="single" w:sz="4" w:space="0" w:color="auto"/>
              <w:left w:val="single" w:sz="4" w:space="0" w:color="auto"/>
              <w:bottom w:val="single" w:sz="4" w:space="0" w:color="auto"/>
              <w:right w:val="single" w:sz="4" w:space="0" w:color="auto"/>
            </w:tcBorders>
            <w:vAlign w:val="center"/>
            <w:hideMark/>
          </w:tcPr>
          <w:p w14:paraId="4265DA05" w14:textId="77777777" w:rsidR="00A62846" w:rsidRPr="00A62846" w:rsidRDefault="00A62846" w:rsidP="00A62846">
            <w:pPr>
              <w:spacing w:before="0" w:line="240" w:lineRule="auto"/>
              <w:jc w:val="left"/>
              <w:rPr>
                <w:rFonts w:eastAsia="Times New Roman" w:cs="Times New Roman"/>
                <w:b/>
                <w:bCs/>
                <w:sz w:val="22"/>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5869BCD2" w14:textId="77777777" w:rsidR="00A62846" w:rsidRPr="00A62846" w:rsidRDefault="00A62846" w:rsidP="00A62846">
            <w:pPr>
              <w:spacing w:before="0" w:line="240" w:lineRule="auto"/>
              <w:jc w:val="left"/>
              <w:rPr>
                <w:rFonts w:eastAsia="Times New Roman" w:cs="Times New Roman"/>
                <w:b/>
                <w:bCs/>
                <w:sz w:val="22"/>
              </w:rPr>
            </w:pPr>
          </w:p>
        </w:tc>
        <w:tc>
          <w:tcPr>
            <w:tcW w:w="341" w:type="pct"/>
            <w:tcBorders>
              <w:top w:val="nil"/>
              <w:left w:val="nil"/>
              <w:bottom w:val="single" w:sz="4" w:space="0" w:color="auto"/>
              <w:right w:val="single" w:sz="4" w:space="0" w:color="auto"/>
            </w:tcBorders>
            <w:shd w:val="clear" w:color="auto" w:fill="auto"/>
            <w:vAlign w:val="center"/>
            <w:hideMark/>
          </w:tcPr>
          <w:p w14:paraId="6B7D974F"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4C22956E"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65CB6DCE"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Chưa áp dụng</w:t>
            </w:r>
          </w:p>
        </w:tc>
        <w:tc>
          <w:tcPr>
            <w:tcW w:w="341" w:type="pct"/>
            <w:tcBorders>
              <w:top w:val="nil"/>
              <w:left w:val="nil"/>
              <w:bottom w:val="single" w:sz="4" w:space="0" w:color="auto"/>
              <w:right w:val="single" w:sz="4" w:space="0" w:color="auto"/>
            </w:tcBorders>
            <w:shd w:val="clear" w:color="auto" w:fill="auto"/>
            <w:vAlign w:val="center"/>
            <w:hideMark/>
          </w:tcPr>
          <w:p w14:paraId="484077AA"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2019</w:t>
            </w:r>
          </w:p>
        </w:tc>
        <w:tc>
          <w:tcPr>
            <w:tcW w:w="341" w:type="pct"/>
            <w:tcBorders>
              <w:top w:val="nil"/>
              <w:left w:val="nil"/>
              <w:bottom w:val="single" w:sz="4" w:space="0" w:color="auto"/>
              <w:right w:val="single" w:sz="4" w:space="0" w:color="auto"/>
            </w:tcBorders>
            <w:shd w:val="clear" w:color="auto" w:fill="auto"/>
            <w:vAlign w:val="center"/>
            <w:hideMark/>
          </w:tcPr>
          <w:p w14:paraId="6C3B89F3"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2020</w:t>
            </w:r>
          </w:p>
        </w:tc>
        <w:tc>
          <w:tcPr>
            <w:tcW w:w="341" w:type="pct"/>
            <w:tcBorders>
              <w:top w:val="nil"/>
              <w:left w:val="nil"/>
              <w:bottom w:val="single" w:sz="4" w:space="0" w:color="auto"/>
              <w:right w:val="single" w:sz="4" w:space="0" w:color="auto"/>
            </w:tcBorders>
            <w:shd w:val="clear" w:color="auto" w:fill="auto"/>
            <w:vAlign w:val="center"/>
            <w:hideMark/>
          </w:tcPr>
          <w:p w14:paraId="43281D46"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2021</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74F7D2C7" w14:textId="77777777" w:rsidR="00A62846" w:rsidRPr="00A62846" w:rsidRDefault="00A62846" w:rsidP="00A62846">
            <w:pPr>
              <w:spacing w:before="0" w:line="240" w:lineRule="auto"/>
              <w:jc w:val="left"/>
              <w:rPr>
                <w:rFonts w:eastAsia="Times New Roman" w:cs="Times New Roman"/>
                <w:b/>
                <w:bCs/>
                <w:sz w:val="22"/>
              </w:rPr>
            </w:pPr>
          </w:p>
        </w:tc>
      </w:tr>
      <w:tr w:rsidR="00A62846" w:rsidRPr="00A62846" w14:paraId="0F68BDA8" w14:textId="77777777" w:rsidTr="00A62846">
        <w:trPr>
          <w:trHeight w:val="1152"/>
        </w:trPr>
        <w:tc>
          <w:tcPr>
            <w:tcW w:w="187" w:type="pct"/>
            <w:tcBorders>
              <w:top w:val="nil"/>
              <w:left w:val="single" w:sz="4" w:space="0" w:color="auto"/>
              <w:bottom w:val="single" w:sz="4" w:space="0" w:color="auto"/>
              <w:right w:val="single" w:sz="4" w:space="0" w:color="auto"/>
            </w:tcBorders>
            <w:shd w:val="clear" w:color="auto" w:fill="auto"/>
            <w:hideMark/>
          </w:tcPr>
          <w:p w14:paraId="4FFF1FE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w:t>
            </w:r>
          </w:p>
        </w:tc>
        <w:tc>
          <w:tcPr>
            <w:tcW w:w="1701" w:type="pct"/>
            <w:tcBorders>
              <w:top w:val="nil"/>
              <w:left w:val="nil"/>
              <w:bottom w:val="single" w:sz="4" w:space="0" w:color="auto"/>
              <w:right w:val="single" w:sz="4" w:space="0" w:color="auto"/>
            </w:tcBorders>
            <w:shd w:val="clear" w:color="auto" w:fill="auto"/>
            <w:hideMark/>
          </w:tcPr>
          <w:p w14:paraId="0976E03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thuật quốc gia quy định các chỉ tiêu an toàn đối với cá bố mẹ, cá bột, cá hương và cá giống của giống cá Chép (Cyprinus carpio) và giống cá Rô phi (Oreochromis spp.)</w:t>
            </w:r>
          </w:p>
        </w:tc>
        <w:tc>
          <w:tcPr>
            <w:tcW w:w="722" w:type="pct"/>
            <w:tcBorders>
              <w:top w:val="nil"/>
              <w:left w:val="nil"/>
              <w:bottom w:val="single" w:sz="4" w:space="0" w:color="auto"/>
              <w:right w:val="single" w:sz="4" w:space="0" w:color="auto"/>
            </w:tcBorders>
            <w:shd w:val="clear" w:color="auto" w:fill="auto"/>
            <w:hideMark/>
          </w:tcPr>
          <w:p w14:paraId="30838F6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02-33-1:2020</w:t>
            </w:r>
          </w:p>
        </w:tc>
        <w:tc>
          <w:tcPr>
            <w:tcW w:w="341" w:type="pct"/>
            <w:tcBorders>
              <w:top w:val="nil"/>
              <w:left w:val="nil"/>
              <w:bottom w:val="single" w:sz="4" w:space="0" w:color="auto"/>
              <w:right w:val="single" w:sz="4" w:space="0" w:color="auto"/>
            </w:tcBorders>
            <w:shd w:val="clear" w:color="auto" w:fill="auto"/>
            <w:noWrap/>
            <w:hideMark/>
          </w:tcPr>
          <w:p w14:paraId="4220D62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0C391E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9C1CDB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AFDF48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B9A6E1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E7EC8D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0EBC17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34A4B9B7"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404092F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w:t>
            </w:r>
          </w:p>
        </w:tc>
        <w:tc>
          <w:tcPr>
            <w:tcW w:w="1701" w:type="pct"/>
            <w:tcBorders>
              <w:top w:val="nil"/>
              <w:left w:val="nil"/>
              <w:bottom w:val="single" w:sz="4" w:space="0" w:color="auto"/>
              <w:right w:val="single" w:sz="4" w:space="0" w:color="auto"/>
            </w:tcBorders>
            <w:shd w:val="clear" w:color="auto" w:fill="auto"/>
            <w:hideMark/>
          </w:tcPr>
          <w:p w14:paraId="0852419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Giống cá nước ngọt</w:t>
            </w:r>
            <w:r w:rsidRPr="00A62846">
              <w:rPr>
                <w:rFonts w:eastAsia="Times New Roman" w:cs="Times New Roman"/>
                <w:sz w:val="22"/>
              </w:rPr>
              <w:br/>
              <w:t>Phần 2: Cá tra</w:t>
            </w:r>
          </w:p>
        </w:tc>
        <w:tc>
          <w:tcPr>
            <w:tcW w:w="722" w:type="pct"/>
            <w:tcBorders>
              <w:top w:val="nil"/>
              <w:left w:val="nil"/>
              <w:bottom w:val="single" w:sz="4" w:space="0" w:color="auto"/>
              <w:right w:val="single" w:sz="4" w:space="0" w:color="auto"/>
            </w:tcBorders>
            <w:shd w:val="clear" w:color="auto" w:fill="auto"/>
            <w:hideMark/>
          </w:tcPr>
          <w:p w14:paraId="56AB9C2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02-33-2:2021</w:t>
            </w:r>
          </w:p>
        </w:tc>
        <w:tc>
          <w:tcPr>
            <w:tcW w:w="341" w:type="pct"/>
            <w:tcBorders>
              <w:top w:val="nil"/>
              <w:left w:val="nil"/>
              <w:bottom w:val="single" w:sz="4" w:space="0" w:color="auto"/>
              <w:right w:val="single" w:sz="4" w:space="0" w:color="auto"/>
            </w:tcBorders>
            <w:shd w:val="clear" w:color="auto" w:fill="auto"/>
            <w:noWrap/>
            <w:hideMark/>
          </w:tcPr>
          <w:p w14:paraId="1092F4B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0C1E05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8C7A89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E9AA96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E61AF6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49209D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1910CC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0EAFCB4" w14:textId="77777777" w:rsidTr="00A62846">
        <w:trPr>
          <w:trHeight w:val="1728"/>
        </w:trPr>
        <w:tc>
          <w:tcPr>
            <w:tcW w:w="187" w:type="pct"/>
            <w:tcBorders>
              <w:top w:val="nil"/>
              <w:left w:val="single" w:sz="4" w:space="0" w:color="auto"/>
              <w:bottom w:val="single" w:sz="4" w:space="0" w:color="auto"/>
              <w:right w:val="single" w:sz="4" w:space="0" w:color="auto"/>
            </w:tcBorders>
            <w:shd w:val="clear" w:color="auto" w:fill="auto"/>
            <w:hideMark/>
          </w:tcPr>
          <w:p w14:paraId="2E755F8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w:t>
            </w:r>
          </w:p>
        </w:tc>
        <w:tc>
          <w:tcPr>
            <w:tcW w:w="1701" w:type="pct"/>
            <w:tcBorders>
              <w:top w:val="nil"/>
              <w:left w:val="nil"/>
              <w:bottom w:val="single" w:sz="4" w:space="0" w:color="auto"/>
              <w:right w:val="single" w:sz="4" w:space="0" w:color="auto"/>
            </w:tcBorders>
            <w:shd w:val="clear" w:color="auto" w:fill="auto"/>
            <w:hideMark/>
          </w:tcPr>
          <w:p w14:paraId="67DE65F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Giống cá nước ngọt</w:t>
            </w:r>
            <w:r w:rsidRPr="00A62846">
              <w:rPr>
                <w:rFonts w:eastAsia="Times New Roman" w:cs="Times New Roman"/>
                <w:sz w:val="22"/>
              </w:rPr>
              <w:br/>
              <w:t>Phần 3. cá Bống tượng, cá He vàng, cá Lóc bông, cá Mè hoa, cá Mè trắng Hoa Nam, cá Mè Vinh, cá Mrigal, cá Rô hu, cá Rô đồng, cá Sặc rằn, các Trắm cỏ, cá Trắm đen, cá Trôi việt, cá Trên phi, cá Trên vàng, cá Trê lai F1, cá Lăng chấm, cá Nheo mỹ, Lươn, cá Bỗng, cá Chim trắng</w:t>
            </w:r>
          </w:p>
        </w:tc>
        <w:tc>
          <w:tcPr>
            <w:tcW w:w="722" w:type="pct"/>
            <w:tcBorders>
              <w:top w:val="nil"/>
              <w:left w:val="nil"/>
              <w:bottom w:val="single" w:sz="4" w:space="0" w:color="auto"/>
              <w:right w:val="single" w:sz="4" w:space="0" w:color="auto"/>
            </w:tcBorders>
            <w:shd w:val="clear" w:color="auto" w:fill="auto"/>
            <w:hideMark/>
          </w:tcPr>
          <w:p w14:paraId="59F9B0F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02-33-3:2021</w:t>
            </w:r>
          </w:p>
        </w:tc>
        <w:tc>
          <w:tcPr>
            <w:tcW w:w="341" w:type="pct"/>
            <w:tcBorders>
              <w:top w:val="nil"/>
              <w:left w:val="nil"/>
              <w:bottom w:val="single" w:sz="4" w:space="0" w:color="auto"/>
              <w:right w:val="single" w:sz="4" w:space="0" w:color="auto"/>
            </w:tcBorders>
            <w:shd w:val="clear" w:color="auto" w:fill="auto"/>
            <w:noWrap/>
            <w:hideMark/>
          </w:tcPr>
          <w:p w14:paraId="5B06F72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54483F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0864FD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BB12FF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78ACAB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28E8A3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15A513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FBEB754"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61ED6F0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4</w:t>
            </w:r>
          </w:p>
        </w:tc>
        <w:tc>
          <w:tcPr>
            <w:tcW w:w="1701" w:type="pct"/>
            <w:tcBorders>
              <w:top w:val="nil"/>
              <w:left w:val="nil"/>
              <w:bottom w:val="single" w:sz="4" w:space="0" w:color="auto"/>
              <w:right w:val="single" w:sz="4" w:space="0" w:color="auto"/>
            </w:tcBorders>
            <w:shd w:val="clear" w:color="auto" w:fill="auto"/>
            <w:hideMark/>
          </w:tcPr>
          <w:p w14:paraId="6CC9B0D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Giống tôm nước lợ, tôm biển</w:t>
            </w:r>
            <w:r w:rsidRPr="00A62846">
              <w:rPr>
                <w:rFonts w:eastAsia="Times New Roman" w:cs="Times New Roman"/>
                <w:sz w:val="22"/>
              </w:rPr>
              <w:br/>
              <w:t>Phần 1. Tôm sú, tôm thẻ chân trắng</w:t>
            </w:r>
          </w:p>
        </w:tc>
        <w:tc>
          <w:tcPr>
            <w:tcW w:w="722" w:type="pct"/>
            <w:tcBorders>
              <w:top w:val="nil"/>
              <w:left w:val="nil"/>
              <w:bottom w:val="single" w:sz="4" w:space="0" w:color="auto"/>
              <w:right w:val="single" w:sz="4" w:space="0" w:color="auto"/>
            </w:tcBorders>
            <w:shd w:val="clear" w:color="auto" w:fill="auto"/>
            <w:hideMark/>
          </w:tcPr>
          <w:p w14:paraId="1091282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02-34-1:2021</w:t>
            </w:r>
          </w:p>
        </w:tc>
        <w:tc>
          <w:tcPr>
            <w:tcW w:w="341" w:type="pct"/>
            <w:tcBorders>
              <w:top w:val="nil"/>
              <w:left w:val="nil"/>
              <w:bottom w:val="single" w:sz="4" w:space="0" w:color="auto"/>
              <w:right w:val="single" w:sz="4" w:space="0" w:color="auto"/>
            </w:tcBorders>
            <w:shd w:val="clear" w:color="auto" w:fill="auto"/>
            <w:noWrap/>
            <w:hideMark/>
          </w:tcPr>
          <w:p w14:paraId="2BBD4A8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7E14DB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96F97E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922A59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137B90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1C1D7E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48364C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3BA22FD"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328C0DD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5</w:t>
            </w:r>
          </w:p>
        </w:tc>
        <w:tc>
          <w:tcPr>
            <w:tcW w:w="1701" w:type="pct"/>
            <w:tcBorders>
              <w:top w:val="nil"/>
              <w:left w:val="nil"/>
              <w:bottom w:val="single" w:sz="4" w:space="0" w:color="auto"/>
              <w:right w:val="single" w:sz="4" w:space="0" w:color="auto"/>
            </w:tcBorders>
            <w:shd w:val="clear" w:color="auto" w:fill="auto"/>
            <w:hideMark/>
          </w:tcPr>
          <w:p w14:paraId="41FB183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Giống tôm nước lợ, tôm biển</w:t>
            </w:r>
            <w:r w:rsidRPr="00A62846">
              <w:rPr>
                <w:rFonts w:eastAsia="Times New Roman" w:cs="Times New Roman"/>
                <w:sz w:val="22"/>
              </w:rPr>
              <w:br/>
              <w:t>Phần 2. Tôm hùm</w:t>
            </w:r>
          </w:p>
        </w:tc>
        <w:tc>
          <w:tcPr>
            <w:tcW w:w="722" w:type="pct"/>
            <w:tcBorders>
              <w:top w:val="nil"/>
              <w:left w:val="nil"/>
              <w:bottom w:val="single" w:sz="4" w:space="0" w:color="auto"/>
              <w:right w:val="single" w:sz="4" w:space="0" w:color="auto"/>
            </w:tcBorders>
            <w:shd w:val="clear" w:color="auto" w:fill="auto"/>
            <w:hideMark/>
          </w:tcPr>
          <w:p w14:paraId="58DDCC07"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02-34-2:2021</w:t>
            </w:r>
          </w:p>
        </w:tc>
        <w:tc>
          <w:tcPr>
            <w:tcW w:w="341" w:type="pct"/>
            <w:tcBorders>
              <w:top w:val="nil"/>
              <w:left w:val="nil"/>
              <w:bottom w:val="single" w:sz="4" w:space="0" w:color="auto"/>
              <w:right w:val="single" w:sz="4" w:space="0" w:color="auto"/>
            </w:tcBorders>
            <w:shd w:val="clear" w:color="auto" w:fill="auto"/>
            <w:noWrap/>
            <w:hideMark/>
          </w:tcPr>
          <w:p w14:paraId="4FE909A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A240EB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455E53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E473B2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DB6497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52E7BA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34AB2C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11D1750C" w14:textId="77777777" w:rsidTr="00A62846">
        <w:trPr>
          <w:trHeight w:val="288"/>
        </w:trPr>
        <w:tc>
          <w:tcPr>
            <w:tcW w:w="187" w:type="pct"/>
            <w:tcBorders>
              <w:top w:val="nil"/>
              <w:left w:val="single" w:sz="4" w:space="0" w:color="auto"/>
              <w:bottom w:val="single" w:sz="4" w:space="0" w:color="auto"/>
              <w:right w:val="single" w:sz="4" w:space="0" w:color="auto"/>
            </w:tcBorders>
            <w:shd w:val="clear" w:color="auto" w:fill="auto"/>
            <w:hideMark/>
          </w:tcPr>
          <w:p w14:paraId="36DD067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6</w:t>
            </w:r>
          </w:p>
        </w:tc>
        <w:tc>
          <w:tcPr>
            <w:tcW w:w="1701" w:type="pct"/>
            <w:tcBorders>
              <w:top w:val="nil"/>
              <w:left w:val="nil"/>
              <w:bottom w:val="single" w:sz="4" w:space="0" w:color="auto"/>
              <w:right w:val="single" w:sz="4" w:space="0" w:color="auto"/>
            </w:tcBorders>
            <w:shd w:val="clear" w:color="auto" w:fill="auto"/>
            <w:hideMark/>
          </w:tcPr>
          <w:p w14:paraId="584D28A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Giống cá mặm, lợ</w:t>
            </w:r>
          </w:p>
        </w:tc>
        <w:tc>
          <w:tcPr>
            <w:tcW w:w="722" w:type="pct"/>
            <w:tcBorders>
              <w:top w:val="nil"/>
              <w:left w:val="nil"/>
              <w:bottom w:val="single" w:sz="4" w:space="0" w:color="auto"/>
              <w:right w:val="single" w:sz="4" w:space="0" w:color="auto"/>
            </w:tcBorders>
            <w:shd w:val="clear" w:color="auto" w:fill="auto"/>
            <w:hideMark/>
          </w:tcPr>
          <w:p w14:paraId="231D04A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02-36:2021</w:t>
            </w:r>
          </w:p>
        </w:tc>
        <w:tc>
          <w:tcPr>
            <w:tcW w:w="341" w:type="pct"/>
            <w:tcBorders>
              <w:top w:val="nil"/>
              <w:left w:val="nil"/>
              <w:bottom w:val="single" w:sz="4" w:space="0" w:color="auto"/>
              <w:right w:val="single" w:sz="4" w:space="0" w:color="auto"/>
            </w:tcBorders>
            <w:shd w:val="clear" w:color="auto" w:fill="auto"/>
            <w:noWrap/>
            <w:hideMark/>
          </w:tcPr>
          <w:p w14:paraId="2B47614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C6C34B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E2E37D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E21800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639AAF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D5FB8F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C46C3C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E3975B2" w14:textId="77777777" w:rsidTr="00A62846">
        <w:trPr>
          <w:trHeight w:val="288"/>
        </w:trPr>
        <w:tc>
          <w:tcPr>
            <w:tcW w:w="187" w:type="pct"/>
            <w:tcBorders>
              <w:top w:val="nil"/>
              <w:left w:val="single" w:sz="4" w:space="0" w:color="auto"/>
              <w:bottom w:val="single" w:sz="4" w:space="0" w:color="auto"/>
              <w:right w:val="single" w:sz="4" w:space="0" w:color="auto"/>
            </w:tcBorders>
            <w:shd w:val="clear" w:color="auto" w:fill="auto"/>
            <w:hideMark/>
          </w:tcPr>
          <w:p w14:paraId="2B841957"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7</w:t>
            </w:r>
          </w:p>
        </w:tc>
        <w:tc>
          <w:tcPr>
            <w:tcW w:w="1701" w:type="pct"/>
            <w:tcBorders>
              <w:top w:val="nil"/>
              <w:left w:val="nil"/>
              <w:bottom w:val="single" w:sz="4" w:space="0" w:color="auto"/>
              <w:right w:val="single" w:sz="4" w:space="0" w:color="auto"/>
            </w:tcBorders>
            <w:shd w:val="clear" w:color="auto" w:fill="auto"/>
            <w:hideMark/>
          </w:tcPr>
          <w:p w14:paraId="05CCD92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Giống động vật thân mềm</w:t>
            </w:r>
          </w:p>
        </w:tc>
        <w:tc>
          <w:tcPr>
            <w:tcW w:w="722" w:type="pct"/>
            <w:tcBorders>
              <w:top w:val="nil"/>
              <w:left w:val="nil"/>
              <w:bottom w:val="single" w:sz="4" w:space="0" w:color="auto"/>
              <w:right w:val="single" w:sz="4" w:space="0" w:color="auto"/>
            </w:tcBorders>
            <w:shd w:val="clear" w:color="auto" w:fill="auto"/>
            <w:hideMark/>
          </w:tcPr>
          <w:p w14:paraId="1EB2752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02-37:2021</w:t>
            </w:r>
          </w:p>
        </w:tc>
        <w:tc>
          <w:tcPr>
            <w:tcW w:w="341" w:type="pct"/>
            <w:tcBorders>
              <w:top w:val="nil"/>
              <w:left w:val="nil"/>
              <w:bottom w:val="single" w:sz="4" w:space="0" w:color="auto"/>
              <w:right w:val="single" w:sz="4" w:space="0" w:color="auto"/>
            </w:tcBorders>
            <w:shd w:val="clear" w:color="auto" w:fill="auto"/>
            <w:noWrap/>
            <w:hideMark/>
          </w:tcPr>
          <w:p w14:paraId="3F44E21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0A2311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941598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B146FA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A0C2AD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FD362E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B85FCA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bl>
    <w:p w14:paraId="13010406" w14:textId="77777777" w:rsidR="00FC34A0" w:rsidRDefault="00FC34A0" w:rsidP="00FC34A0">
      <w:pPr>
        <w:pStyle w:val="Caption"/>
        <w:rPr>
          <w:b w:val="0"/>
          <w:bCs/>
        </w:rPr>
      </w:pPr>
    </w:p>
    <w:p w14:paraId="290423D6" w14:textId="77777777" w:rsidR="00FC34A0" w:rsidRDefault="00FC34A0" w:rsidP="00FC34A0"/>
    <w:p w14:paraId="1EDF916D" w14:textId="77777777" w:rsidR="00FC34A0" w:rsidRPr="000B61EE" w:rsidRDefault="00FC34A0" w:rsidP="00FC34A0"/>
    <w:p w14:paraId="311B1215" w14:textId="77777777" w:rsidR="00FC34A0" w:rsidRPr="00535384" w:rsidRDefault="00FC34A0" w:rsidP="00FC34A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8</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ayout w:type="fixed"/>
        <w:tblLook w:val="04A0" w:firstRow="1" w:lastRow="0" w:firstColumn="1" w:lastColumn="0" w:noHBand="0" w:noVBand="1"/>
      </w:tblPr>
      <w:tblGrid>
        <w:gridCol w:w="467"/>
        <w:gridCol w:w="3216"/>
        <w:gridCol w:w="1558"/>
        <w:gridCol w:w="1986"/>
        <w:gridCol w:w="4077"/>
        <w:gridCol w:w="850"/>
        <w:gridCol w:w="850"/>
        <w:gridCol w:w="1558"/>
      </w:tblGrid>
      <w:tr w:rsidR="00FC34A0" w:rsidRPr="00805A9A" w14:paraId="0C75A495" w14:textId="77777777" w:rsidTr="00FC34A0">
        <w:trPr>
          <w:trHeight w:val="1475"/>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16CD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983AB"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D11DC"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5C72FD7C"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400" w:type="pct"/>
            <w:tcBorders>
              <w:top w:val="single" w:sz="4" w:space="0" w:color="auto"/>
              <w:left w:val="nil"/>
              <w:bottom w:val="single" w:sz="4" w:space="0" w:color="auto"/>
              <w:right w:val="single" w:sz="4" w:space="0" w:color="auto"/>
            </w:tcBorders>
            <w:shd w:val="clear" w:color="auto" w:fill="auto"/>
            <w:vAlign w:val="center"/>
            <w:hideMark/>
          </w:tcPr>
          <w:p w14:paraId="427372B6"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620482D6"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C39F6"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6FE8739F" w14:textId="77777777" w:rsidR="00FC34A0" w:rsidRDefault="00FC34A0" w:rsidP="00FC34A0">
            <w:pPr>
              <w:spacing w:before="0" w:line="240" w:lineRule="auto"/>
              <w:jc w:val="center"/>
              <w:rPr>
                <w:rFonts w:eastAsia="Times New Roman" w:cs="Times New Roman"/>
                <w:b/>
                <w:bCs/>
                <w:sz w:val="22"/>
              </w:rPr>
            </w:pPr>
          </w:p>
          <w:p w14:paraId="43A8921F"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34FA96BD"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437A7B9E" w14:textId="77777777" w:rsidTr="00FC34A0">
        <w:trPr>
          <w:trHeight w:val="2316"/>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1837AC64" w14:textId="77777777" w:rsidR="00FC34A0" w:rsidRPr="00805A9A" w:rsidRDefault="00FC34A0" w:rsidP="00FC34A0">
            <w:pPr>
              <w:spacing w:before="0" w:line="240" w:lineRule="auto"/>
              <w:jc w:val="left"/>
              <w:rPr>
                <w:rFonts w:eastAsia="Times New Roman" w:cs="Times New Roman"/>
                <w:b/>
                <w:bCs/>
                <w:sz w:val="22"/>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2ADD3E03" w14:textId="77777777" w:rsidR="00FC34A0" w:rsidRPr="00805A9A" w:rsidRDefault="00FC34A0" w:rsidP="00FC34A0">
            <w:pPr>
              <w:spacing w:before="0" w:line="240" w:lineRule="auto"/>
              <w:jc w:val="left"/>
              <w:rPr>
                <w:rFonts w:eastAsia="Times New Roman" w:cs="Times New Roman"/>
                <w:b/>
                <w:bCs/>
                <w:sz w:val="2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04A0D016" w14:textId="77777777" w:rsidR="00FC34A0" w:rsidRPr="00805A9A" w:rsidRDefault="00FC34A0" w:rsidP="00FC34A0">
            <w:pPr>
              <w:spacing w:before="0" w:line="240" w:lineRule="auto"/>
              <w:jc w:val="left"/>
              <w:rPr>
                <w:rFonts w:eastAsia="Times New Roman" w:cs="Times New Roman"/>
                <w:b/>
                <w:bCs/>
                <w:sz w:val="22"/>
              </w:rPr>
            </w:pPr>
          </w:p>
        </w:tc>
        <w:tc>
          <w:tcPr>
            <w:tcW w:w="682" w:type="pct"/>
            <w:tcBorders>
              <w:top w:val="nil"/>
              <w:left w:val="nil"/>
              <w:bottom w:val="single" w:sz="4" w:space="0" w:color="auto"/>
              <w:right w:val="single" w:sz="4" w:space="0" w:color="auto"/>
            </w:tcBorders>
            <w:shd w:val="clear" w:color="auto" w:fill="auto"/>
            <w:vAlign w:val="center"/>
            <w:hideMark/>
          </w:tcPr>
          <w:p w14:paraId="285B8B0D"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400" w:type="pct"/>
            <w:tcBorders>
              <w:top w:val="nil"/>
              <w:left w:val="nil"/>
              <w:bottom w:val="nil"/>
              <w:right w:val="nil"/>
            </w:tcBorders>
            <w:shd w:val="clear" w:color="auto" w:fill="auto"/>
            <w:hideMark/>
          </w:tcPr>
          <w:p w14:paraId="5AF227E5"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16F1628C"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455E4CFB"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4DBC14E5"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35021BDC" w14:textId="77777777" w:rsidTr="00FC34A0">
        <w:trPr>
          <w:trHeight w:val="1152"/>
        </w:trPr>
        <w:tc>
          <w:tcPr>
            <w:tcW w:w="160" w:type="pct"/>
            <w:tcBorders>
              <w:top w:val="nil"/>
              <w:left w:val="single" w:sz="4" w:space="0" w:color="auto"/>
              <w:bottom w:val="single" w:sz="4" w:space="0" w:color="auto"/>
              <w:right w:val="single" w:sz="4" w:space="0" w:color="auto"/>
            </w:tcBorders>
            <w:shd w:val="clear" w:color="auto" w:fill="auto"/>
            <w:hideMark/>
          </w:tcPr>
          <w:p w14:paraId="4CE541D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w:t>
            </w:r>
          </w:p>
        </w:tc>
        <w:tc>
          <w:tcPr>
            <w:tcW w:w="1104" w:type="pct"/>
            <w:tcBorders>
              <w:top w:val="nil"/>
              <w:left w:val="nil"/>
              <w:bottom w:val="single" w:sz="4" w:space="0" w:color="auto"/>
              <w:right w:val="single" w:sz="4" w:space="0" w:color="auto"/>
            </w:tcBorders>
            <w:shd w:val="clear" w:color="auto" w:fill="auto"/>
            <w:hideMark/>
          </w:tcPr>
          <w:p w14:paraId="121C1FC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thuật quốc gia quy định các chỉ tiêu an toàn đối với cá bố mẹ, cá bột, cá hương và cá giống của giống cá Chép (Cyprinus carpio) và giống cá Rô phi (Oreochromis spp.)</w:t>
            </w:r>
          </w:p>
        </w:tc>
        <w:tc>
          <w:tcPr>
            <w:tcW w:w="535" w:type="pct"/>
            <w:tcBorders>
              <w:top w:val="nil"/>
              <w:left w:val="nil"/>
              <w:bottom w:val="single" w:sz="4" w:space="0" w:color="auto"/>
              <w:right w:val="single" w:sz="4" w:space="0" w:color="auto"/>
            </w:tcBorders>
            <w:shd w:val="clear" w:color="auto" w:fill="auto"/>
            <w:hideMark/>
          </w:tcPr>
          <w:p w14:paraId="5BFC48D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02-33-1:2020</w:t>
            </w:r>
          </w:p>
        </w:tc>
        <w:tc>
          <w:tcPr>
            <w:tcW w:w="682" w:type="pct"/>
            <w:tcBorders>
              <w:top w:val="nil"/>
              <w:left w:val="nil"/>
              <w:bottom w:val="single" w:sz="4" w:space="0" w:color="auto"/>
              <w:right w:val="single" w:sz="4" w:space="0" w:color="auto"/>
            </w:tcBorders>
            <w:shd w:val="clear" w:color="auto" w:fill="auto"/>
            <w:noWrap/>
            <w:hideMark/>
          </w:tcPr>
          <w:p w14:paraId="7882823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single" w:sz="4" w:space="0" w:color="auto"/>
              <w:left w:val="nil"/>
              <w:bottom w:val="single" w:sz="4" w:space="0" w:color="auto"/>
              <w:right w:val="single" w:sz="4" w:space="0" w:color="auto"/>
            </w:tcBorders>
            <w:shd w:val="clear" w:color="auto" w:fill="auto"/>
            <w:noWrap/>
            <w:hideMark/>
          </w:tcPr>
          <w:p w14:paraId="41CA87B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1C47A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98DFBE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1704FA4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399B30E"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CF384E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w:t>
            </w:r>
          </w:p>
        </w:tc>
        <w:tc>
          <w:tcPr>
            <w:tcW w:w="1104" w:type="pct"/>
            <w:tcBorders>
              <w:top w:val="nil"/>
              <w:left w:val="nil"/>
              <w:bottom w:val="single" w:sz="4" w:space="0" w:color="auto"/>
              <w:right w:val="single" w:sz="4" w:space="0" w:color="auto"/>
            </w:tcBorders>
            <w:shd w:val="clear" w:color="auto" w:fill="auto"/>
            <w:hideMark/>
          </w:tcPr>
          <w:p w14:paraId="153DDAA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cá nước ngọt</w:t>
            </w:r>
            <w:r w:rsidRPr="00805A9A">
              <w:rPr>
                <w:rFonts w:eastAsia="Times New Roman" w:cs="Times New Roman"/>
                <w:sz w:val="22"/>
              </w:rPr>
              <w:br/>
              <w:t>Phần 2: Cá tra</w:t>
            </w:r>
          </w:p>
        </w:tc>
        <w:tc>
          <w:tcPr>
            <w:tcW w:w="535" w:type="pct"/>
            <w:tcBorders>
              <w:top w:val="nil"/>
              <w:left w:val="nil"/>
              <w:bottom w:val="single" w:sz="4" w:space="0" w:color="auto"/>
              <w:right w:val="single" w:sz="4" w:space="0" w:color="auto"/>
            </w:tcBorders>
            <w:shd w:val="clear" w:color="auto" w:fill="auto"/>
            <w:hideMark/>
          </w:tcPr>
          <w:p w14:paraId="00F8DDA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02-33-2:2021</w:t>
            </w:r>
          </w:p>
        </w:tc>
        <w:tc>
          <w:tcPr>
            <w:tcW w:w="682" w:type="pct"/>
            <w:tcBorders>
              <w:top w:val="nil"/>
              <w:left w:val="nil"/>
              <w:bottom w:val="single" w:sz="4" w:space="0" w:color="auto"/>
              <w:right w:val="single" w:sz="4" w:space="0" w:color="auto"/>
            </w:tcBorders>
            <w:shd w:val="clear" w:color="auto" w:fill="auto"/>
            <w:noWrap/>
            <w:hideMark/>
          </w:tcPr>
          <w:p w14:paraId="665C2BF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79100DA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7E7CFC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31BBE1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2A596C3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ED772BC" w14:textId="77777777" w:rsidTr="00FC34A0">
        <w:trPr>
          <w:trHeight w:val="420"/>
        </w:trPr>
        <w:tc>
          <w:tcPr>
            <w:tcW w:w="160" w:type="pct"/>
            <w:tcBorders>
              <w:top w:val="nil"/>
              <w:left w:val="single" w:sz="4" w:space="0" w:color="auto"/>
              <w:bottom w:val="single" w:sz="4" w:space="0" w:color="auto"/>
              <w:right w:val="single" w:sz="4" w:space="0" w:color="auto"/>
            </w:tcBorders>
            <w:shd w:val="clear" w:color="auto" w:fill="auto"/>
            <w:hideMark/>
          </w:tcPr>
          <w:p w14:paraId="7A76EC9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w:t>
            </w:r>
          </w:p>
        </w:tc>
        <w:tc>
          <w:tcPr>
            <w:tcW w:w="1104" w:type="pct"/>
            <w:tcBorders>
              <w:top w:val="nil"/>
              <w:left w:val="nil"/>
              <w:bottom w:val="single" w:sz="4" w:space="0" w:color="auto"/>
              <w:right w:val="single" w:sz="4" w:space="0" w:color="auto"/>
            </w:tcBorders>
            <w:shd w:val="clear" w:color="auto" w:fill="auto"/>
            <w:hideMark/>
          </w:tcPr>
          <w:p w14:paraId="3F5F21C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cá nước ngọt</w:t>
            </w:r>
            <w:r w:rsidRPr="00805A9A">
              <w:rPr>
                <w:rFonts w:eastAsia="Times New Roman" w:cs="Times New Roman"/>
                <w:sz w:val="22"/>
              </w:rPr>
              <w:br/>
              <w:t xml:space="preserve">Phần 3. cá Bống tượng, cá He vàng, cá Lóc bông, cá Mè hoa, cá Mè trắng Hoa Nam, cá Mè Vinh, cá Mrigal, cá Rô hu, cá Rô đồng, cá Sặc rằn, các Trắm cỏ, cá Trắm đen, cá Trôi việt, cá Trên phi, cá </w:t>
            </w:r>
            <w:r w:rsidRPr="00805A9A">
              <w:rPr>
                <w:rFonts w:eastAsia="Times New Roman" w:cs="Times New Roman"/>
                <w:sz w:val="22"/>
              </w:rPr>
              <w:lastRenderedPageBreak/>
              <w:t>Trên vàng, cá Trê lai F1, cá Lăng chấm, cá Nheo mỹ, Lươn, cá Bỗng, cá Chim trắng</w:t>
            </w:r>
          </w:p>
        </w:tc>
        <w:tc>
          <w:tcPr>
            <w:tcW w:w="535" w:type="pct"/>
            <w:tcBorders>
              <w:top w:val="nil"/>
              <w:left w:val="nil"/>
              <w:bottom w:val="single" w:sz="4" w:space="0" w:color="auto"/>
              <w:right w:val="single" w:sz="4" w:space="0" w:color="auto"/>
            </w:tcBorders>
            <w:shd w:val="clear" w:color="auto" w:fill="auto"/>
            <w:hideMark/>
          </w:tcPr>
          <w:p w14:paraId="3FA0206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QCVN 02-33-3:2021</w:t>
            </w:r>
          </w:p>
        </w:tc>
        <w:tc>
          <w:tcPr>
            <w:tcW w:w="682" w:type="pct"/>
            <w:tcBorders>
              <w:top w:val="nil"/>
              <w:left w:val="nil"/>
              <w:bottom w:val="single" w:sz="4" w:space="0" w:color="auto"/>
              <w:right w:val="single" w:sz="4" w:space="0" w:color="auto"/>
            </w:tcBorders>
            <w:shd w:val="clear" w:color="auto" w:fill="auto"/>
            <w:noWrap/>
            <w:hideMark/>
          </w:tcPr>
          <w:p w14:paraId="7D08812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4A4EF48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206DC2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C3844C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45B2FE6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613C519"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A59A00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w:t>
            </w:r>
          </w:p>
        </w:tc>
        <w:tc>
          <w:tcPr>
            <w:tcW w:w="1104" w:type="pct"/>
            <w:tcBorders>
              <w:top w:val="nil"/>
              <w:left w:val="nil"/>
              <w:bottom w:val="single" w:sz="4" w:space="0" w:color="auto"/>
              <w:right w:val="single" w:sz="4" w:space="0" w:color="auto"/>
            </w:tcBorders>
            <w:shd w:val="clear" w:color="auto" w:fill="auto"/>
            <w:hideMark/>
          </w:tcPr>
          <w:p w14:paraId="4B5C8DE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tôm nước lợ, tôm biển</w:t>
            </w:r>
            <w:r w:rsidRPr="00805A9A">
              <w:rPr>
                <w:rFonts w:eastAsia="Times New Roman" w:cs="Times New Roman"/>
                <w:sz w:val="22"/>
              </w:rPr>
              <w:br/>
              <w:t>Phần 1. Tôm sú, tôm thẻ chân trắng</w:t>
            </w:r>
          </w:p>
        </w:tc>
        <w:tc>
          <w:tcPr>
            <w:tcW w:w="535" w:type="pct"/>
            <w:tcBorders>
              <w:top w:val="nil"/>
              <w:left w:val="nil"/>
              <w:bottom w:val="single" w:sz="4" w:space="0" w:color="auto"/>
              <w:right w:val="single" w:sz="4" w:space="0" w:color="auto"/>
            </w:tcBorders>
            <w:shd w:val="clear" w:color="auto" w:fill="auto"/>
            <w:hideMark/>
          </w:tcPr>
          <w:p w14:paraId="38BC7F3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02-34-1:2021</w:t>
            </w:r>
          </w:p>
        </w:tc>
        <w:tc>
          <w:tcPr>
            <w:tcW w:w="682" w:type="pct"/>
            <w:tcBorders>
              <w:top w:val="nil"/>
              <w:left w:val="nil"/>
              <w:bottom w:val="single" w:sz="4" w:space="0" w:color="auto"/>
              <w:right w:val="single" w:sz="4" w:space="0" w:color="auto"/>
            </w:tcBorders>
            <w:shd w:val="clear" w:color="auto" w:fill="auto"/>
            <w:noWrap/>
            <w:hideMark/>
          </w:tcPr>
          <w:p w14:paraId="3269C9A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1F69257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FCF295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972942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6BAB4F7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2D49D1E"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5F7D0D2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5</w:t>
            </w:r>
          </w:p>
        </w:tc>
        <w:tc>
          <w:tcPr>
            <w:tcW w:w="1104" w:type="pct"/>
            <w:tcBorders>
              <w:top w:val="nil"/>
              <w:left w:val="nil"/>
              <w:bottom w:val="single" w:sz="4" w:space="0" w:color="auto"/>
              <w:right w:val="single" w:sz="4" w:space="0" w:color="auto"/>
            </w:tcBorders>
            <w:shd w:val="clear" w:color="auto" w:fill="auto"/>
            <w:hideMark/>
          </w:tcPr>
          <w:p w14:paraId="5B6E461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tôm nước lợ, tôm biển</w:t>
            </w:r>
            <w:r w:rsidRPr="00805A9A">
              <w:rPr>
                <w:rFonts w:eastAsia="Times New Roman" w:cs="Times New Roman"/>
                <w:sz w:val="22"/>
              </w:rPr>
              <w:br/>
              <w:t>Phần 2. Tôm hùm</w:t>
            </w:r>
          </w:p>
        </w:tc>
        <w:tc>
          <w:tcPr>
            <w:tcW w:w="535" w:type="pct"/>
            <w:tcBorders>
              <w:top w:val="nil"/>
              <w:left w:val="nil"/>
              <w:bottom w:val="single" w:sz="4" w:space="0" w:color="auto"/>
              <w:right w:val="single" w:sz="4" w:space="0" w:color="auto"/>
            </w:tcBorders>
            <w:shd w:val="clear" w:color="auto" w:fill="auto"/>
            <w:hideMark/>
          </w:tcPr>
          <w:p w14:paraId="3082DD2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02-34-2:2021</w:t>
            </w:r>
          </w:p>
        </w:tc>
        <w:tc>
          <w:tcPr>
            <w:tcW w:w="682" w:type="pct"/>
            <w:tcBorders>
              <w:top w:val="nil"/>
              <w:left w:val="nil"/>
              <w:bottom w:val="single" w:sz="4" w:space="0" w:color="auto"/>
              <w:right w:val="single" w:sz="4" w:space="0" w:color="auto"/>
            </w:tcBorders>
            <w:shd w:val="clear" w:color="auto" w:fill="auto"/>
            <w:noWrap/>
            <w:hideMark/>
          </w:tcPr>
          <w:p w14:paraId="276B1F5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539E6EA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008B86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997A4F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79A10F4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10B26A7" w14:textId="77777777" w:rsidTr="00FC34A0">
        <w:trPr>
          <w:trHeight w:val="288"/>
        </w:trPr>
        <w:tc>
          <w:tcPr>
            <w:tcW w:w="160" w:type="pct"/>
            <w:tcBorders>
              <w:top w:val="nil"/>
              <w:left w:val="single" w:sz="4" w:space="0" w:color="auto"/>
              <w:bottom w:val="single" w:sz="4" w:space="0" w:color="auto"/>
              <w:right w:val="single" w:sz="4" w:space="0" w:color="auto"/>
            </w:tcBorders>
            <w:shd w:val="clear" w:color="auto" w:fill="auto"/>
            <w:hideMark/>
          </w:tcPr>
          <w:p w14:paraId="219C5EE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6</w:t>
            </w:r>
          </w:p>
        </w:tc>
        <w:tc>
          <w:tcPr>
            <w:tcW w:w="1104" w:type="pct"/>
            <w:tcBorders>
              <w:top w:val="nil"/>
              <w:left w:val="nil"/>
              <w:bottom w:val="single" w:sz="4" w:space="0" w:color="auto"/>
              <w:right w:val="single" w:sz="4" w:space="0" w:color="auto"/>
            </w:tcBorders>
            <w:shd w:val="clear" w:color="auto" w:fill="auto"/>
            <w:hideMark/>
          </w:tcPr>
          <w:p w14:paraId="06F1264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cá mặm, lợ</w:t>
            </w:r>
          </w:p>
        </w:tc>
        <w:tc>
          <w:tcPr>
            <w:tcW w:w="535" w:type="pct"/>
            <w:tcBorders>
              <w:top w:val="nil"/>
              <w:left w:val="nil"/>
              <w:bottom w:val="single" w:sz="4" w:space="0" w:color="auto"/>
              <w:right w:val="single" w:sz="4" w:space="0" w:color="auto"/>
            </w:tcBorders>
            <w:shd w:val="clear" w:color="auto" w:fill="auto"/>
            <w:hideMark/>
          </w:tcPr>
          <w:p w14:paraId="6C551B6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02-36:2021</w:t>
            </w:r>
          </w:p>
        </w:tc>
        <w:tc>
          <w:tcPr>
            <w:tcW w:w="682" w:type="pct"/>
            <w:tcBorders>
              <w:top w:val="nil"/>
              <w:left w:val="nil"/>
              <w:bottom w:val="single" w:sz="4" w:space="0" w:color="auto"/>
              <w:right w:val="single" w:sz="4" w:space="0" w:color="auto"/>
            </w:tcBorders>
            <w:shd w:val="clear" w:color="auto" w:fill="auto"/>
            <w:noWrap/>
            <w:hideMark/>
          </w:tcPr>
          <w:p w14:paraId="1809E49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4E932D2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F370E4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E2B719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63B27A4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B457F36" w14:textId="77777777" w:rsidTr="00FC34A0">
        <w:trPr>
          <w:trHeight w:val="288"/>
        </w:trPr>
        <w:tc>
          <w:tcPr>
            <w:tcW w:w="160" w:type="pct"/>
            <w:tcBorders>
              <w:top w:val="nil"/>
              <w:left w:val="single" w:sz="4" w:space="0" w:color="auto"/>
              <w:bottom w:val="single" w:sz="4" w:space="0" w:color="auto"/>
              <w:right w:val="single" w:sz="4" w:space="0" w:color="auto"/>
            </w:tcBorders>
            <w:shd w:val="clear" w:color="auto" w:fill="auto"/>
            <w:hideMark/>
          </w:tcPr>
          <w:p w14:paraId="33D6BB7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7</w:t>
            </w:r>
          </w:p>
        </w:tc>
        <w:tc>
          <w:tcPr>
            <w:tcW w:w="1104" w:type="pct"/>
            <w:tcBorders>
              <w:top w:val="nil"/>
              <w:left w:val="nil"/>
              <w:bottom w:val="single" w:sz="4" w:space="0" w:color="auto"/>
              <w:right w:val="single" w:sz="4" w:space="0" w:color="auto"/>
            </w:tcBorders>
            <w:shd w:val="clear" w:color="auto" w:fill="auto"/>
            <w:hideMark/>
          </w:tcPr>
          <w:p w14:paraId="4FE2CC8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Giống động vật thân mềm</w:t>
            </w:r>
          </w:p>
        </w:tc>
        <w:tc>
          <w:tcPr>
            <w:tcW w:w="535" w:type="pct"/>
            <w:tcBorders>
              <w:top w:val="nil"/>
              <w:left w:val="nil"/>
              <w:bottom w:val="single" w:sz="4" w:space="0" w:color="auto"/>
              <w:right w:val="single" w:sz="4" w:space="0" w:color="auto"/>
            </w:tcBorders>
            <w:shd w:val="clear" w:color="auto" w:fill="auto"/>
            <w:hideMark/>
          </w:tcPr>
          <w:p w14:paraId="4ACD1A0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02-37:2021</w:t>
            </w:r>
          </w:p>
        </w:tc>
        <w:tc>
          <w:tcPr>
            <w:tcW w:w="682" w:type="pct"/>
            <w:tcBorders>
              <w:top w:val="nil"/>
              <w:left w:val="nil"/>
              <w:bottom w:val="single" w:sz="4" w:space="0" w:color="auto"/>
              <w:right w:val="single" w:sz="4" w:space="0" w:color="auto"/>
            </w:tcBorders>
            <w:shd w:val="clear" w:color="auto" w:fill="auto"/>
            <w:noWrap/>
            <w:hideMark/>
          </w:tcPr>
          <w:p w14:paraId="396C673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0" w:type="pct"/>
            <w:tcBorders>
              <w:top w:val="nil"/>
              <w:left w:val="nil"/>
              <w:bottom w:val="single" w:sz="4" w:space="0" w:color="auto"/>
              <w:right w:val="single" w:sz="4" w:space="0" w:color="auto"/>
            </w:tcBorders>
            <w:shd w:val="clear" w:color="auto" w:fill="auto"/>
            <w:noWrap/>
            <w:hideMark/>
          </w:tcPr>
          <w:p w14:paraId="0EC09FA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EBA322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8238DA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26FE77C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042DE867" w14:textId="77777777" w:rsidR="00FC34A0" w:rsidRDefault="00FC34A0" w:rsidP="00FC34A0"/>
    <w:p w14:paraId="70396A37" w14:textId="77777777" w:rsidR="00FC34A0" w:rsidRDefault="00FC34A0" w:rsidP="00FC34A0"/>
    <w:p w14:paraId="65ACC606" w14:textId="77777777" w:rsidR="00FC34A0" w:rsidRDefault="00FC34A0" w:rsidP="00FC34A0"/>
    <w:p w14:paraId="3035D2BC" w14:textId="77777777" w:rsidR="00FC34A0" w:rsidRDefault="00FC34A0" w:rsidP="00431443">
      <w:pPr>
        <w:pStyle w:val="Heading3"/>
        <w:rPr>
          <w:rFonts w:eastAsia="Times New Roman"/>
        </w:rPr>
      </w:pPr>
      <w:r w:rsidRPr="00805A9A">
        <w:rPr>
          <w:rFonts w:eastAsia="Times New Roman"/>
        </w:rPr>
        <w:lastRenderedPageBreak/>
        <w:t>II</w:t>
      </w:r>
      <w:r w:rsidRPr="00805A9A">
        <w:rPr>
          <w:rFonts w:eastAsia="Times New Roman"/>
        </w:rPr>
        <w:tab/>
        <w:t>Điều kiện ATTP, an toàn sinh học và môi trường</w:t>
      </w:r>
    </w:p>
    <w:p w14:paraId="1BE2481F" w14:textId="77777777" w:rsidR="00FC34A0" w:rsidRDefault="00FC34A0" w:rsidP="00FC34A0">
      <w:pPr>
        <w:tabs>
          <w:tab w:val="left" w:pos="580"/>
          <w:tab w:val="left" w:pos="4079"/>
          <w:tab w:val="left" w:pos="5920"/>
          <w:tab w:val="left" w:pos="7469"/>
          <w:tab w:val="left" w:pos="8319"/>
          <w:tab w:val="left" w:pos="9169"/>
        </w:tabs>
        <w:spacing w:before="0" w:line="240" w:lineRule="auto"/>
        <w:ind w:left="113"/>
        <w:jc w:val="left"/>
        <w:rPr>
          <w:rFonts w:eastAsia="Times New Roman" w:cs="Times New Roman"/>
          <w:b/>
          <w:bCs/>
          <w:sz w:val="22"/>
        </w:rPr>
      </w:pPr>
    </w:p>
    <w:p w14:paraId="52F58E39" w14:textId="77777777" w:rsidR="00FC34A0" w:rsidRPr="00805A9A" w:rsidRDefault="00FC34A0" w:rsidP="00FC34A0">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9</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p>
    <w:tbl>
      <w:tblPr>
        <w:tblW w:w="5000" w:type="pct"/>
        <w:tblLook w:val="04A0" w:firstRow="1" w:lastRow="0" w:firstColumn="1" w:lastColumn="0" w:noHBand="0" w:noVBand="1"/>
      </w:tblPr>
      <w:tblGrid>
        <w:gridCol w:w="546"/>
        <w:gridCol w:w="4955"/>
        <w:gridCol w:w="2104"/>
        <w:gridCol w:w="993"/>
        <w:gridCol w:w="993"/>
        <w:gridCol w:w="996"/>
        <w:gridCol w:w="993"/>
        <w:gridCol w:w="993"/>
        <w:gridCol w:w="996"/>
        <w:gridCol w:w="993"/>
      </w:tblGrid>
      <w:tr w:rsidR="00A62846" w:rsidRPr="00A62846" w14:paraId="6BBC1CED" w14:textId="77777777" w:rsidTr="00A62846">
        <w:trPr>
          <w:trHeight w:val="726"/>
          <w:tblHeader/>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1124A"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TT</w:t>
            </w:r>
          </w:p>
        </w:tc>
        <w:tc>
          <w:tcPr>
            <w:tcW w:w="1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77061"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Tên QCVN</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F2EBA"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Số hiệu</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72506837"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 xml:space="preserve">Tần suất áp dụng </w:t>
            </w:r>
            <w:r w:rsidRPr="00A62846">
              <w:rPr>
                <w:rFonts w:eastAsia="Times New Roman" w:cs="Times New Roman"/>
                <w:b/>
                <w:bCs/>
                <w:sz w:val="22"/>
              </w:rPr>
              <w:br/>
              <w:t>(đánh dấu X để lựa chọn)</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11BAED3C" w14:textId="77777777" w:rsidR="00A62846" w:rsidRPr="00A62846" w:rsidRDefault="00A62846" w:rsidP="00A62846">
            <w:pPr>
              <w:spacing w:before="0" w:line="240" w:lineRule="auto"/>
              <w:jc w:val="center"/>
              <w:rPr>
                <w:rFonts w:eastAsia="Times New Roman" w:cs="Times New Roman"/>
                <w:b/>
                <w:bCs/>
                <w:color w:val="000000"/>
                <w:sz w:val="22"/>
              </w:rPr>
            </w:pPr>
            <w:r w:rsidRPr="00A62846">
              <w:rPr>
                <w:rFonts w:eastAsia="Times New Roman" w:cs="Times New Roman"/>
                <w:b/>
                <w:bCs/>
                <w:color w:val="000000"/>
                <w:sz w:val="22"/>
              </w:rPr>
              <w:t>Tổng số Giấy chứng nhận hợp quy mà Tổ chức cấp</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BD5F6"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Ý kiến khác</w:t>
            </w:r>
          </w:p>
        </w:tc>
      </w:tr>
      <w:tr w:rsidR="00A62846" w:rsidRPr="00A62846" w14:paraId="4E9CDEA8" w14:textId="77777777" w:rsidTr="00A62846">
        <w:trPr>
          <w:trHeight w:val="576"/>
          <w:tblHeader/>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2AAE92C8" w14:textId="77777777" w:rsidR="00A62846" w:rsidRPr="00A62846" w:rsidRDefault="00A62846" w:rsidP="00A62846">
            <w:pPr>
              <w:spacing w:before="0" w:line="240" w:lineRule="auto"/>
              <w:jc w:val="left"/>
              <w:rPr>
                <w:rFonts w:eastAsia="Times New Roman" w:cs="Times New Roman"/>
                <w:b/>
                <w:bCs/>
                <w:sz w:val="22"/>
              </w:rPr>
            </w:pPr>
          </w:p>
        </w:tc>
        <w:tc>
          <w:tcPr>
            <w:tcW w:w="1701" w:type="pct"/>
            <w:vMerge/>
            <w:tcBorders>
              <w:top w:val="single" w:sz="4" w:space="0" w:color="auto"/>
              <w:left w:val="single" w:sz="4" w:space="0" w:color="auto"/>
              <w:bottom w:val="single" w:sz="4" w:space="0" w:color="auto"/>
              <w:right w:val="single" w:sz="4" w:space="0" w:color="auto"/>
            </w:tcBorders>
            <w:vAlign w:val="center"/>
            <w:hideMark/>
          </w:tcPr>
          <w:p w14:paraId="0641BEAD" w14:textId="77777777" w:rsidR="00A62846" w:rsidRPr="00A62846" w:rsidRDefault="00A62846" w:rsidP="00A62846">
            <w:pPr>
              <w:spacing w:before="0" w:line="240" w:lineRule="auto"/>
              <w:jc w:val="left"/>
              <w:rPr>
                <w:rFonts w:eastAsia="Times New Roman" w:cs="Times New Roman"/>
                <w:b/>
                <w:bCs/>
                <w:sz w:val="22"/>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233CB948" w14:textId="77777777" w:rsidR="00A62846" w:rsidRPr="00A62846" w:rsidRDefault="00A62846" w:rsidP="00A62846">
            <w:pPr>
              <w:spacing w:before="0" w:line="240" w:lineRule="auto"/>
              <w:jc w:val="left"/>
              <w:rPr>
                <w:rFonts w:eastAsia="Times New Roman" w:cs="Times New Roman"/>
                <w:b/>
                <w:bCs/>
                <w:sz w:val="22"/>
              </w:rPr>
            </w:pPr>
          </w:p>
        </w:tc>
        <w:tc>
          <w:tcPr>
            <w:tcW w:w="341" w:type="pct"/>
            <w:tcBorders>
              <w:top w:val="nil"/>
              <w:left w:val="nil"/>
              <w:bottom w:val="single" w:sz="4" w:space="0" w:color="auto"/>
              <w:right w:val="single" w:sz="4" w:space="0" w:color="auto"/>
            </w:tcBorders>
            <w:shd w:val="clear" w:color="auto" w:fill="auto"/>
            <w:vAlign w:val="center"/>
            <w:hideMark/>
          </w:tcPr>
          <w:p w14:paraId="6B9CCF1A"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79C21160"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252196AC"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Chưa áp dụng</w:t>
            </w:r>
          </w:p>
        </w:tc>
        <w:tc>
          <w:tcPr>
            <w:tcW w:w="341" w:type="pct"/>
            <w:tcBorders>
              <w:top w:val="nil"/>
              <w:left w:val="nil"/>
              <w:bottom w:val="single" w:sz="4" w:space="0" w:color="auto"/>
              <w:right w:val="single" w:sz="4" w:space="0" w:color="auto"/>
            </w:tcBorders>
            <w:shd w:val="clear" w:color="auto" w:fill="auto"/>
            <w:vAlign w:val="center"/>
            <w:hideMark/>
          </w:tcPr>
          <w:p w14:paraId="149E15A2"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2019</w:t>
            </w:r>
          </w:p>
        </w:tc>
        <w:tc>
          <w:tcPr>
            <w:tcW w:w="341" w:type="pct"/>
            <w:tcBorders>
              <w:top w:val="nil"/>
              <w:left w:val="nil"/>
              <w:bottom w:val="single" w:sz="4" w:space="0" w:color="auto"/>
              <w:right w:val="single" w:sz="4" w:space="0" w:color="auto"/>
            </w:tcBorders>
            <w:shd w:val="clear" w:color="auto" w:fill="auto"/>
            <w:vAlign w:val="center"/>
            <w:hideMark/>
          </w:tcPr>
          <w:p w14:paraId="0FB0B6D4"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2020</w:t>
            </w:r>
          </w:p>
        </w:tc>
        <w:tc>
          <w:tcPr>
            <w:tcW w:w="341" w:type="pct"/>
            <w:tcBorders>
              <w:top w:val="nil"/>
              <w:left w:val="nil"/>
              <w:bottom w:val="single" w:sz="4" w:space="0" w:color="auto"/>
              <w:right w:val="single" w:sz="4" w:space="0" w:color="auto"/>
            </w:tcBorders>
            <w:shd w:val="clear" w:color="auto" w:fill="auto"/>
            <w:vAlign w:val="center"/>
            <w:hideMark/>
          </w:tcPr>
          <w:p w14:paraId="0962A7BB"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2021</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28C953B4" w14:textId="77777777" w:rsidR="00A62846" w:rsidRPr="00A62846" w:rsidRDefault="00A62846" w:rsidP="00A62846">
            <w:pPr>
              <w:spacing w:before="0" w:line="240" w:lineRule="auto"/>
              <w:jc w:val="left"/>
              <w:rPr>
                <w:rFonts w:eastAsia="Times New Roman" w:cs="Times New Roman"/>
                <w:b/>
                <w:bCs/>
                <w:sz w:val="22"/>
              </w:rPr>
            </w:pPr>
          </w:p>
        </w:tc>
      </w:tr>
      <w:tr w:rsidR="00A62846" w:rsidRPr="00A62846" w14:paraId="3D8E6A04"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7316AAB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8</w:t>
            </w:r>
          </w:p>
        </w:tc>
        <w:tc>
          <w:tcPr>
            <w:tcW w:w="1701" w:type="pct"/>
            <w:tcBorders>
              <w:top w:val="nil"/>
              <w:left w:val="nil"/>
              <w:bottom w:val="single" w:sz="4" w:space="0" w:color="auto"/>
              <w:right w:val="single" w:sz="4" w:space="0" w:color="auto"/>
            </w:tcBorders>
            <w:shd w:val="clear" w:color="auto" w:fill="auto"/>
            <w:hideMark/>
          </w:tcPr>
          <w:p w14:paraId="479F5C6F" w14:textId="77777777" w:rsidR="00A62846" w:rsidRPr="00A62846" w:rsidRDefault="00A62846" w:rsidP="00A62846">
            <w:pPr>
              <w:spacing w:before="0" w:line="240" w:lineRule="auto"/>
              <w:jc w:val="left"/>
              <w:rPr>
                <w:rFonts w:eastAsia="Times New Roman" w:cs="Times New Roman"/>
                <w:color w:val="000000"/>
                <w:sz w:val="22"/>
              </w:rPr>
            </w:pPr>
            <w:r w:rsidRPr="00A62846">
              <w:rPr>
                <w:rFonts w:eastAsia="Times New Roman" w:cs="Times New Roman"/>
                <w:color w:val="000000"/>
                <w:sz w:val="22"/>
              </w:rPr>
              <w:t>Quy chuẩn kỹ thuật quốc gia: Cơ sở sản xuất giống thủy sản - Điều kiện an toàn thực phẩm, an toàn sinh học và môi trường</w:t>
            </w:r>
          </w:p>
        </w:tc>
        <w:tc>
          <w:tcPr>
            <w:tcW w:w="722" w:type="pct"/>
            <w:tcBorders>
              <w:top w:val="nil"/>
              <w:left w:val="nil"/>
              <w:bottom w:val="single" w:sz="4" w:space="0" w:color="auto"/>
              <w:right w:val="single" w:sz="4" w:space="0" w:color="auto"/>
            </w:tcBorders>
            <w:shd w:val="clear" w:color="auto" w:fill="auto"/>
            <w:hideMark/>
          </w:tcPr>
          <w:p w14:paraId="47A9EC3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02-15: 2009/BNNPTNT</w:t>
            </w:r>
          </w:p>
        </w:tc>
        <w:tc>
          <w:tcPr>
            <w:tcW w:w="341" w:type="pct"/>
            <w:tcBorders>
              <w:top w:val="nil"/>
              <w:left w:val="nil"/>
              <w:bottom w:val="single" w:sz="4" w:space="0" w:color="auto"/>
              <w:right w:val="single" w:sz="4" w:space="0" w:color="auto"/>
            </w:tcBorders>
            <w:shd w:val="clear" w:color="auto" w:fill="auto"/>
            <w:noWrap/>
            <w:hideMark/>
          </w:tcPr>
          <w:p w14:paraId="5CD79DF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6D32DF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E967F5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EA12CE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844D8E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4423CA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C1CF27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BDDADB5" w14:textId="77777777" w:rsidTr="00A62846">
        <w:trPr>
          <w:trHeight w:val="1440"/>
        </w:trPr>
        <w:tc>
          <w:tcPr>
            <w:tcW w:w="187" w:type="pct"/>
            <w:tcBorders>
              <w:top w:val="nil"/>
              <w:left w:val="single" w:sz="4" w:space="0" w:color="auto"/>
              <w:bottom w:val="single" w:sz="4" w:space="0" w:color="auto"/>
              <w:right w:val="single" w:sz="4" w:space="0" w:color="auto"/>
            </w:tcBorders>
            <w:shd w:val="clear" w:color="auto" w:fill="auto"/>
            <w:hideMark/>
          </w:tcPr>
          <w:p w14:paraId="1B85EA6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9</w:t>
            </w:r>
          </w:p>
        </w:tc>
        <w:tc>
          <w:tcPr>
            <w:tcW w:w="1701" w:type="pct"/>
            <w:tcBorders>
              <w:top w:val="nil"/>
              <w:left w:val="nil"/>
              <w:bottom w:val="single" w:sz="4" w:space="0" w:color="auto"/>
              <w:right w:val="single" w:sz="4" w:space="0" w:color="auto"/>
            </w:tcBorders>
            <w:shd w:val="clear" w:color="auto" w:fill="auto"/>
            <w:hideMark/>
          </w:tcPr>
          <w:p w14:paraId="7B7F42A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thuật quốc gia về Cơ sở nuôi tôm Sú (</w:t>
            </w:r>
            <w:r w:rsidRPr="00A62846">
              <w:rPr>
                <w:rFonts w:eastAsia="Times New Roman" w:cs="Times New Roman"/>
                <w:i/>
                <w:iCs/>
                <w:sz w:val="22"/>
              </w:rPr>
              <w:t xml:space="preserve">Penaeus monodon </w:t>
            </w:r>
            <w:r w:rsidRPr="00A62846">
              <w:rPr>
                <w:rFonts w:eastAsia="Times New Roman" w:cs="Times New Roman"/>
                <w:sz w:val="22"/>
              </w:rPr>
              <w:t xml:space="preserve">Fabricus, 1798) và tôm Chân trắng </w:t>
            </w:r>
            <w:r w:rsidRPr="00A62846">
              <w:rPr>
                <w:rFonts w:eastAsia="Times New Roman" w:cs="Times New Roman"/>
                <w:i/>
                <w:iCs/>
                <w:sz w:val="22"/>
              </w:rPr>
              <w:t xml:space="preserve">(Litopenaeus vannamei </w:t>
            </w:r>
            <w:r w:rsidRPr="00A62846">
              <w:rPr>
                <w:rFonts w:eastAsia="Times New Roman" w:cs="Times New Roman"/>
                <w:sz w:val="22"/>
              </w:rPr>
              <w:t xml:space="preserve">Boone, 1931) - Điều kiện bảo đảm vệ sinh  thú y, bảo vệ môi trường và an toàn thực phẩm. </w:t>
            </w:r>
          </w:p>
        </w:tc>
        <w:tc>
          <w:tcPr>
            <w:tcW w:w="722" w:type="pct"/>
            <w:tcBorders>
              <w:top w:val="nil"/>
              <w:left w:val="nil"/>
              <w:bottom w:val="single" w:sz="4" w:space="0" w:color="auto"/>
              <w:right w:val="single" w:sz="4" w:space="0" w:color="auto"/>
            </w:tcBorders>
            <w:shd w:val="clear" w:color="auto" w:fill="auto"/>
            <w:hideMark/>
          </w:tcPr>
          <w:p w14:paraId="5C2D899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02 - 19: 2014/BNNPTNT</w:t>
            </w:r>
          </w:p>
        </w:tc>
        <w:tc>
          <w:tcPr>
            <w:tcW w:w="341" w:type="pct"/>
            <w:tcBorders>
              <w:top w:val="nil"/>
              <w:left w:val="nil"/>
              <w:bottom w:val="single" w:sz="4" w:space="0" w:color="auto"/>
              <w:right w:val="single" w:sz="4" w:space="0" w:color="auto"/>
            </w:tcBorders>
            <w:shd w:val="clear" w:color="auto" w:fill="auto"/>
            <w:noWrap/>
            <w:hideMark/>
          </w:tcPr>
          <w:p w14:paraId="5A0530A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428C16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A913A0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06B162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73E7FB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3B627E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E25D15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7337DBFF" w14:textId="77777777" w:rsidTr="00A62846">
        <w:trPr>
          <w:trHeight w:val="1152"/>
        </w:trPr>
        <w:tc>
          <w:tcPr>
            <w:tcW w:w="187" w:type="pct"/>
            <w:tcBorders>
              <w:top w:val="nil"/>
              <w:left w:val="single" w:sz="4" w:space="0" w:color="auto"/>
              <w:bottom w:val="single" w:sz="4" w:space="0" w:color="auto"/>
              <w:right w:val="single" w:sz="4" w:space="0" w:color="auto"/>
            </w:tcBorders>
            <w:shd w:val="clear" w:color="auto" w:fill="auto"/>
            <w:hideMark/>
          </w:tcPr>
          <w:p w14:paraId="625DD92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10</w:t>
            </w:r>
          </w:p>
        </w:tc>
        <w:tc>
          <w:tcPr>
            <w:tcW w:w="1701" w:type="pct"/>
            <w:tcBorders>
              <w:top w:val="nil"/>
              <w:left w:val="nil"/>
              <w:bottom w:val="single" w:sz="4" w:space="0" w:color="auto"/>
              <w:right w:val="single" w:sz="4" w:space="0" w:color="auto"/>
            </w:tcBorders>
            <w:shd w:val="clear" w:color="auto" w:fill="auto"/>
            <w:hideMark/>
          </w:tcPr>
          <w:p w14:paraId="4561D78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thuật quốc gia về Cơ sở nuôi cá Tra (</w:t>
            </w:r>
            <w:r w:rsidRPr="00A62846">
              <w:rPr>
                <w:rFonts w:eastAsia="Times New Roman" w:cs="Times New Roman"/>
                <w:i/>
                <w:iCs/>
                <w:sz w:val="22"/>
              </w:rPr>
              <w:t xml:space="preserve">Pangasianodon hypophthalmus </w:t>
            </w:r>
            <w:r w:rsidRPr="00A62846">
              <w:rPr>
                <w:rFonts w:eastAsia="Times New Roman" w:cs="Times New Roman"/>
                <w:sz w:val="22"/>
              </w:rPr>
              <w:t>Sauvage, 1878</w:t>
            </w:r>
            <w:r w:rsidRPr="00A62846">
              <w:rPr>
                <w:rFonts w:eastAsia="Times New Roman" w:cs="Times New Roman"/>
                <w:i/>
                <w:iCs/>
                <w:sz w:val="22"/>
              </w:rPr>
              <w:t>)</w:t>
            </w:r>
            <w:r w:rsidRPr="00A62846">
              <w:rPr>
                <w:rFonts w:eastAsia="Times New Roman" w:cs="Times New Roman"/>
                <w:sz w:val="22"/>
              </w:rPr>
              <w:t xml:space="preserve"> trong ao - Điều kiện bảo đảm vệ sinh  thú y, bảo vệ môi trường và an toàn thực phẩm.</w:t>
            </w:r>
          </w:p>
        </w:tc>
        <w:tc>
          <w:tcPr>
            <w:tcW w:w="722" w:type="pct"/>
            <w:tcBorders>
              <w:top w:val="nil"/>
              <w:left w:val="nil"/>
              <w:bottom w:val="single" w:sz="4" w:space="0" w:color="auto"/>
              <w:right w:val="single" w:sz="4" w:space="0" w:color="auto"/>
            </w:tcBorders>
            <w:shd w:val="clear" w:color="auto" w:fill="auto"/>
            <w:hideMark/>
          </w:tcPr>
          <w:p w14:paraId="5595849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02 - 20: 2014/BNNPTNT</w:t>
            </w:r>
          </w:p>
        </w:tc>
        <w:tc>
          <w:tcPr>
            <w:tcW w:w="341" w:type="pct"/>
            <w:tcBorders>
              <w:top w:val="nil"/>
              <w:left w:val="nil"/>
              <w:bottom w:val="single" w:sz="4" w:space="0" w:color="auto"/>
              <w:right w:val="single" w:sz="4" w:space="0" w:color="auto"/>
            </w:tcBorders>
            <w:shd w:val="clear" w:color="auto" w:fill="auto"/>
            <w:noWrap/>
            <w:hideMark/>
          </w:tcPr>
          <w:p w14:paraId="640CAA6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4F26D4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3568B7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A3226A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102CD2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386541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3551CA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59B8AF3"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40FFB67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11</w:t>
            </w:r>
          </w:p>
        </w:tc>
        <w:tc>
          <w:tcPr>
            <w:tcW w:w="1701" w:type="pct"/>
            <w:tcBorders>
              <w:top w:val="nil"/>
              <w:left w:val="nil"/>
              <w:bottom w:val="single" w:sz="4" w:space="0" w:color="auto"/>
              <w:right w:val="single" w:sz="4" w:space="0" w:color="auto"/>
            </w:tcBorders>
            <w:shd w:val="clear" w:color="auto" w:fill="auto"/>
            <w:hideMark/>
          </w:tcPr>
          <w:p w14:paraId="2D086C5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thuật quốc gia về cơ sở nuôi cá lồng/bè nước ngọt - Điều kiện bảo đảm an toàn thực phẩm và bảo vệ môi trường</w:t>
            </w:r>
          </w:p>
        </w:tc>
        <w:tc>
          <w:tcPr>
            <w:tcW w:w="722" w:type="pct"/>
            <w:tcBorders>
              <w:top w:val="nil"/>
              <w:left w:val="nil"/>
              <w:bottom w:val="single" w:sz="4" w:space="0" w:color="auto"/>
              <w:right w:val="single" w:sz="4" w:space="0" w:color="auto"/>
            </w:tcBorders>
            <w:shd w:val="clear" w:color="auto" w:fill="auto"/>
            <w:hideMark/>
          </w:tcPr>
          <w:p w14:paraId="37322A4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02 - 22: 2015/BNNPTNT</w:t>
            </w:r>
          </w:p>
        </w:tc>
        <w:tc>
          <w:tcPr>
            <w:tcW w:w="341" w:type="pct"/>
            <w:tcBorders>
              <w:top w:val="nil"/>
              <w:left w:val="nil"/>
              <w:bottom w:val="single" w:sz="4" w:space="0" w:color="auto"/>
              <w:right w:val="single" w:sz="4" w:space="0" w:color="auto"/>
            </w:tcBorders>
            <w:shd w:val="clear" w:color="auto" w:fill="auto"/>
            <w:noWrap/>
            <w:hideMark/>
          </w:tcPr>
          <w:p w14:paraId="1A8C3D8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1225C0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E318AE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DA9A9C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0E2776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B0AA07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1BB32E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F8BC525"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5B2E625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12</w:t>
            </w:r>
          </w:p>
        </w:tc>
        <w:tc>
          <w:tcPr>
            <w:tcW w:w="1701" w:type="pct"/>
            <w:tcBorders>
              <w:top w:val="nil"/>
              <w:left w:val="nil"/>
              <w:bottom w:val="single" w:sz="4" w:space="0" w:color="auto"/>
              <w:right w:val="single" w:sz="4" w:space="0" w:color="auto"/>
            </w:tcBorders>
            <w:shd w:val="clear" w:color="auto" w:fill="auto"/>
            <w:hideMark/>
          </w:tcPr>
          <w:p w14:paraId="1D80A50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sản xuất giống cá rô phi giống (Oreochromis spp.) - Điều kiện bảo đảm vệ sinh thú y và bảo vệ môi trường.</w:t>
            </w:r>
          </w:p>
        </w:tc>
        <w:tc>
          <w:tcPr>
            <w:tcW w:w="722" w:type="pct"/>
            <w:tcBorders>
              <w:top w:val="nil"/>
              <w:left w:val="nil"/>
              <w:bottom w:val="single" w:sz="4" w:space="0" w:color="auto"/>
              <w:right w:val="single" w:sz="4" w:space="0" w:color="auto"/>
            </w:tcBorders>
            <w:shd w:val="clear" w:color="auto" w:fill="auto"/>
            <w:hideMark/>
          </w:tcPr>
          <w:p w14:paraId="6B4831E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02 - 25: 2017/BNNPTNT</w:t>
            </w:r>
          </w:p>
        </w:tc>
        <w:tc>
          <w:tcPr>
            <w:tcW w:w="341" w:type="pct"/>
            <w:tcBorders>
              <w:top w:val="nil"/>
              <w:left w:val="nil"/>
              <w:bottom w:val="single" w:sz="4" w:space="0" w:color="auto"/>
              <w:right w:val="single" w:sz="4" w:space="0" w:color="auto"/>
            </w:tcBorders>
            <w:shd w:val="clear" w:color="auto" w:fill="auto"/>
            <w:noWrap/>
            <w:vAlign w:val="bottom"/>
            <w:hideMark/>
          </w:tcPr>
          <w:p w14:paraId="4BAF000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3A1AEE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CBF353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E68AD3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0CAAA1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9ED1A2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810975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4FAB332D"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2016E7B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13</w:t>
            </w:r>
          </w:p>
        </w:tc>
        <w:tc>
          <w:tcPr>
            <w:tcW w:w="1701" w:type="pct"/>
            <w:tcBorders>
              <w:top w:val="nil"/>
              <w:left w:val="nil"/>
              <w:bottom w:val="single" w:sz="4" w:space="0" w:color="auto"/>
              <w:right w:val="single" w:sz="4" w:space="0" w:color="auto"/>
            </w:tcBorders>
            <w:shd w:val="clear" w:color="auto" w:fill="auto"/>
            <w:hideMark/>
          </w:tcPr>
          <w:p w14:paraId="29C552E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nuôi cá rô phi (Oreochromis spp.) trong ao - Điều kiện bảo đảmvệ sinh thú y, bảo vệ môi trường và an toàn thực phẩm.</w:t>
            </w:r>
          </w:p>
        </w:tc>
        <w:tc>
          <w:tcPr>
            <w:tcW w:w="722" w:type="pct"/>
            <w:tcBorders>
              <w:top w:val="nil"/>
              <w:left w:val="nil"/>
              <w:bottom w:val="single" w:sz="4" w:space="0" w:color="auto"/>
              <w:right w:val="single" w:sz="4" w:space="0" w:color="auto"/>
            </w:tcBorders>
            <w:shd w:val="clear" w:color="auto" w:fill="auto"/>
            <w:hideMark/>
          </w:tcPr>
          <w:p w14:paraId="120AD49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02 - 26: 2017/BNNPTNT</w:t>
            </w:r>
          </w:p>
        </w:tc>
        <w:tc>
          <w:tcPr>
            <w:tcW w:w="341" w:type="pct"/>
            <w:tcBorders>
              <w:top w:val="nil"/>
              <w:left w:val="nil"/>
              <w:bottom w:val="single" w:sz="4" w:space="0" w:color="auto"/>
              <w:right w:val="single" w:sz="4" w:space="0" w:color="auto"/>
            </w:tcBorders>
            <w:shd w:val="clear" w:color="auto" w:fill="auto"/>
            <w:noWrap/>
            <w:vAlign w:val="bottom"/>
            <w:hideMark/>
          </w:tcPr>
          <w:p w14:paraId="448B83A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74721E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EEC21D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3D9F75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BF18E3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CEA42E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216619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13C6D6BD"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75D7243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lastRenderedPageBreak/>
              <w:t>14</w:t>
            </w:r>
          </w:p>
        </w:tc>
        <w:tc>
          <w:tcPr>
            <w:tcW w:w="1701" w:type="pct"/>
            <w:tcBorders>
              <w:top w:val="nil"/>
              <w:left w:val="nil"/>
              <w:bottom w:val="single" w:sz="4" w:space="0" w:color="auto"/>
              <w:right w:val="single" w:sz="4" w:space="0" w:color="auto"/>
            </w:tcBorders>
            <w:shd w:val="clear" w:color="auto" w:fill="auto"/>
            <w:hideMark/>
          </w:tcPr>
          <w:p w14:paraId="5994DD7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thuât quốc gia về sản phẩm xử lý môi trường nuôi trồng thủy sản.</w:t>
            </w:r>
            <w:r w:rsidRPr="00A62846">
              <w:rPr>
                <w:rFonts w:eastAsia="Times New Roman" w:cs="Times New Roman"/>
                <w:sz w:val="22"/>
              </w:rPr>
              <w:br/>
              <w:t>Phần 1: Hóa chất, chế phẩm sinh học</w:t>
            </w:r>
          </w:p>
        </w:tc>
        <w:tc>
          <w:tcPr>
            <w:tcW w:w="722" w:type="pct"/>
            <w:tcBorders>
              <w:top w:val="nil"/>
              <w:left w:val="nil"/>
              <w:bottom w:val="single" w:sz="4" w:space="0" w:color="auto"/>
              <w:right w:val="single" w:sz="4" w:space="0" w:color="auto"/>
            </w:tcBorders>
            <w:shd w:val="clear" w:color="auto" w:fill="auto"/>
            <w:hideMark/>
          </w:tcPr>
          <w:p w14:paraId="3F00305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02-32-1:2019</w:t>
            </w:r>
          </w:p>
        </w:tc>
        <w:tc>
          <w:tcPr>
            <w:tcW w:w="341" w:type="pct"/>
            <w:tcBorders>
              <w:top w:val="nil"/>
              <w:left w:val="nil"/>
              <w:bottom w:val="single" w:sz="4" w:space="0" w:color="auto"/>
              <w:right w:val="single" w:sz="4" w:space="0" w:color="auto"/>
            </w:tcBorders>
            <w:shd w:val="clear" w:color="auto" w:fill="auto"/>
            <w:noWrap/>
            <w:hideMark/>
          </w:tcPr>
          <w:p w14:paraId="054A34F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ADFDC8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91AE76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82B35A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CB6111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FBAC63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B533FE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B3D065C" w14:textId="77777777" w:rsidTr="00A62846">
        <w:trPr>
          <w:trHeight w:val="1152"/>
        </w:trPr>
        <w:tc>
          <w:tcPr>
            <w:tcW w:w="187" w:type="pct"/>
            <w:tcBorders>
              <w:top w:val="nil"/>
              <w:left w:val="single" w:sz="4" w:space="0" w:color="auto"/>
              <w:bottom w:val="single" w:sz="4" w:space="0" w:color="auto"/>
              <w:right w:val="single" w:sz="4" w:space="0" w:color="auto"/>
            </w:tcBorders>
            <w:shd w:val="clear" w:color="auto" w:fill="auto"/>
            <w:hideMark/>
          </w:tcPr>
          <w:p w14:paraId="4E28BA0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15</w:t>
            </w:r>
          </w:p>
        </w:tc>
        <w:tc>
          <w:tcPr>
            <w:tcW w:w="1701" w:type="pct"/>
            <w:tcBorders>
              <w:top w:val="nil"/>
              <w:left w:val="nil"/>
              <w:bottom w:val="single" w:sz="4" w:space="0" w:color="auto"/>
              <w:right w:val="single" w:sz="4" w:space="0" w:color="auto"/>
            </w:tcBorders>
            <w:shd w:val="clear" w:color="auto" w:fill="auto"/>
            <w:hideMark/>
          </w:tcPr>
          <w:p w14:paraId="0B7535D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thuât quốc gia về sản phẩm xử lý môi trường nuôi trồng thủy sản.</w:t>
            </w:r>
            <w:r w:rsidRPr="00A62846">
              <w:rPr>
                <w:rFonts w:eastAsia="Times New Roman" w:cs="Times New Roman"/>
                <w:sz w:val="22"/>
              </w:rPr>
              <w:br/>
              <w:t>Phần 2_Hỗn hợp khoáng (premix), hỗn hợp vitamin (premix vitamin)</w:t>
            </w:r>
          </w:p>
        </w:tc>
        <w:tc>
          <w:tcPr>
            <w:tcW w:w="722" w:type="pct"/>
            <w:tcBorders>
              <w:top w:val="nil"/>
              <w:left w:val="nil"/>
              <w:bottom w:val="single" w:sz="4" w:space="0" w:color="auto"/>
              <w:right w:val="single" w:sz="4" w:space="0" w:color="auto"/>
            </w:tcBorders>
            <w:shd w:val="clear" w:color="auto" w:fill="auto"/>
            <w:hideMark/>
          </w:tcPr>
          <w:p w14:paraId="2A9F8C1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02-32-2:2020</w:t>
            </w:r>
          </w:p>
        </w:tc>
        <w:tc>
          <w:tcPr>
            <w:tcW w:w="341" w:type="pct"/>
            <w:tcBorders>
              <w:top w:val="nil"/>
              <w:left w:val="nil"/>
              <w:bottom w:val="single" w:sz="4" w:space="0" w:color="auto"/>
              <w:right w:val="single" w:sz="4" w:space="0" w:color="auto"/>
            </w:tcBorders>
            <w:shd w:val="clear" w:color="auto" w:fill="auto"/>
            <w:noWrap/>
            <w:hideMark/>
          </w:tcPr>
          <w:p w14:paraId="45CF1CE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594F17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DFFF50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F684AD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F0AE0A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F5977B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6530D9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F54739F"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1F29F3B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16</w:t>
            </w:r>
          </w:p>
        </w:tc>
        <w:tc>
          <w:tcPr>
            <w:tcW w:w="1701" w:type="pct"/>
            <w:tcBorders>
              <w:top w:val="nil"/>
              <w:left w:val="nil"/>
              <w:bottom w:val="single" w:sz="4" w:space="0" w:color="auto"/>
              <w:right w:val="single" w:sz="4" w:space="0" w:color="auto"/>
            </w:tcBorders>
            <w:shd w:val="clear" w:color="auto" w:fill="auto"/>
            <w:hideMark/>
          </w:tcPr>
          <w:p w14:paraId="27780D99" w14:textId="77777777" w:rsidR="00A62846" w:rsidRPr="00A62846" w:rsidRDefault="00A62846" w:rsidP="00A62846">
            <w:pPr>
              <w:spacing w:before="0" w:line="240" w:lineRule="auto"/>
              <w:rPr>
                <w:rFonts w:eastAsia="Times New Roman" w:cs="Times New Roman"/>
                <w:sz w:val="22"/>
              </w:rPr>
            </w:pPr>
            <w:r w:rsidRPr="00A62846">
              <w:rPr>
                <w:rFonts w:eastAsia="Times New Roman" w:cs="Times New Roman"/>
                <w:sz w:val="22"/>
              </w:rPr>
              <w:t>Chợ đầu mối, chợ đấu giá nông lâm thủy sản - Yêu cầu đảm bảo an toàn thực phẩm</w:t>
            </w:r>
          </w:p>
        </w:tc>
        <w:tc>
          <w:tcPr>
            <w:tcW w:w="722" w:type="pct"/>
            <w:tcBorders>
              <w:top w:val="nil"/>
              <w:left w:val="nil"/>
              <w:bottom w:val="single" w:sz="4" w:space="0" w:color="auto"/>
              <w:right w:val="single" w:sz="4" w:space="0" w:color="auto"/>
            </w:tcBorders>
            <w:shd w:val="clear" w:color="auto" w:fill="auto"/>
            <w:hideMark/>
          </w:tcPr>
          <w:p w14:paraId="43AE770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02-30:2018</w:t>
            </w:r>
          </w:p>
        </w:tc>
        <w:tc>
          <w:tcPr>
            <w:tcW w:w="341" w:type="pct"/>
            <w:tcBorders>
              <w:top w:val="nil"/>
              <w:left w:val="nil"/>
              <w:bottom w:val="single" w:sz="4" w:space="0" w:color="auto"/>
              <w:right w:val="single" w:sz="4" w:space="0" w:color="auto"/>
            </w:tcBorders>
            <w:shd w:val="clear" w:color="auto" w:fill="auto"/>
            <w:noWrap/>
            <w:vAlign w:val="bottom"/>
            <w:hideMark/>
          </w:tcPr>
          <w:p w14:paraId="171A311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2D9695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9AAF45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E6D71B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7B17DB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F2F7F7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C3A9AE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4CAAB29"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35E451FC" w14:textId="77777777" w:rsidR="00A62846" w:rsidRPr="00A62846" w:rsidRDefault="00A62846" w:rsidP="00A62846">
            <w:pPr>
              <w:spacing w:before="0" w:line="240" w:lineRule="auto"/>
              <w:jc w:val="center"/>
              <w:rPr>
                <w:rFonts w:eastAsia="Times New Roman" w:cs="Times New Roman"/>
                <w:color w:val="000000"/>
                <w:sz w:val="22"/>
              </w:rPr>
            </w:pPr>
            <w:r w:rsidRPr="00A62846">
              <w:rPr>
                <w:rFonts w:eastAsia="Times New Roman" w:cs="Times New Roman"/>
                <w:color w:val="000000"/>
                <w:sz w:val="22"/>
              </w:rPr>
              <w:t>17</w:t>
            </w:r>
          </w:p>
        </w:tc>
        <w:tc>
          <w:tcPr>
            <w:tcW w:w="1701" w:type="pct"/>
            <w:tcBorders>
              <w:top w:val="nil"/>
              <w:left w:val="nil"/>
              <w:bottom w:val="single" w:sz="4" w:space="0" w:color="auto"/>
              <w:right w:val="single" w:sz="4" w:space="0" w:color="auto"/>
            </w:tcBorders>
            <w:shd w:val="clear" w:color="auto" w:fill="auto"/>
            <w:hideMark/>
          </w:tcPr>
          <w:p w14:paraId="132A055E" w14:textId="77777777" w:rsidR="00A62846" w:rsidRPr="00A62846" w:rsidRDefault="00A62846" w:rsidP="00A62846">
            <w:pPr>
              <w:spacing w:before="0" w:line="240" w:lineRule="auto"/>
              <w:jc w:val="left"/>
              <w:rPr>
                <w:rFonts w:eastAsia="Times New Roman" w:cs="Times New Roman"/>
                <w:color w:val="000000"/>
                <w:sz w:val="22"/>
              </w:rPr>
            </w:pPr>
            <w:hyperlink r:id="rId11" w:history="1">
              <w:r w:rsidRPr="00A62846">
                <w:rPr>
                  <w:rFonts w:eastAsia="Times New Roman" w:cs="Times New Roman"/>
                  <w:color w:val="000000"/>
                  <w:sz w:val="22"/>
                </w:rPr>
                <w:t>Quy chuẩn kỹ thuật quốc gia: Cơ sở sản xuất nước mắm - Điều kiện bảo đảm an toàn thực phẩm</w:t>
              </w:r>
            </w:hyperlink>
          </w:p>
        </w:tc>
        <w:tc>
          <w:tcPr>
            <w:tcW w:w="722" w:type="pct"/>
            <w:tcBorders>
              <w:top w:val="nil"/>
              <w:left w:val="nil"/>
              <w:bottom w:val="single" w:sz="4" w:space="0" w:color="auto"/>
              <w:right w:val="single" w:sz="4" w:space="0" w:color="auto"/>
            </w:tcBorders>
            <w:shd w:val="clear" w:color="auto" w:fill="auto"/>
            <w:hideMark/>
          </w:tcPr>
          <w:p w14:paraId="4E1CB24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02-16: 2012/BNNPTNT</w:t>
            </w:r>
          </w:p>
        </w:tc>
        <w:tc>
          <w:tcPr>
            <w:tcW w:w="341" w:type="pct"/>
            <w:tcBorders>
              <w:top w:val="nil"/>
              <w:left w:val="nil"/>
              <w:bottom w:val="single" w:sz="4" w:space="0" w:color="auto"/>
              <w:right w:val="single" w:sz="4" w:space="0" w:color="auto"/>
            </w:tcBorders>
            <w:shd w:val="clear" w:color="auto" w:fill="auto"/>
            <w:noWrap/>
            <w:vAlign w:val="bottom"/>
            <w:hideMark/>
          </w:tcPr>
          <w:p w14:paraId="3DF114E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4BCC9F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99C40C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A6EC3E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65F319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CFD52A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D59B03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992E259"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4E153B08" w14:textId="77777777" w:rsidR="00A62846" w:rsidRPr="00A62846" w:rsidRDefault="00A62846" w:rsidP="00A62846">
            <w:pPr>
              <w:spacing w:before="0" w:line="240" w:lineRule="auto"/>
              <w:jc w:val="center"/>
              <w:rPr>
                <w:rFonts w:eastAsia="Times New Roman" w:cs="Times New Roman"/>
                <w:color w:val="000000"/>
                <w:sz w:val="22"/>
              </w:rPr>
            </w:pPr>
            <w:r w:rsidRPr="00A62846">
              <w:rPr>
                <w:rFonts w:eastAsia="Times New Roman" w:cs="Times New Roman"/>
                <w:color w:val="000000"/>
                <w:sz w:val="22"/>
              </w:rPr>
              <w:t>18</w:t>
            </w:r>
          </w:p>
        </w:tc>
        <w:tc>
          <w:tcPr>
            <w:tcW w:w="1701" w:type="pct"/>
            <w:tcBorders>
              <w:top w:val="nil"/>
              <w:left w:val="nil"/>
              <w:bottom w:val="single" w:sz="4" w:space="0" w:color="auto"/>
              <w:right w:val="single" w:sz="4" w:space="0" w:color="auto"/>
            </w:tcBorders>
            <w:shd w:val="clear" w:color="auto" w:fill="auto"/>
            <w:hideMark/>
          </w:tcPr>
          <w:p w14:paraId="1F867468" w14:textId="77777777" w:rsidR="00A62846" w:rsidRPr="00A62846" w:rsidRDefault="00A62846" w:rsidP="00A62846">
            <w:pPr>
              <w:spacing w:before="0" w:line="240" w:lineRule="auto"/>
              <w:jc w:val="left"/>
              <w:rPr>
                <w:rFonts w:eastAsia="Times New Roman" w:cs="Times New Roman"/>
                <w:color w:val="000000"/>
                <w:sz w:val="22"/>
              </w:rPr>
            </w:pPr>
            <w:hyperlink r:id="rId12" w:history="1">
              <w:r w:rsidRPr="00A62846">
                <w:rPr>
                  <w:rFonts w:eastAsia="Times New Roman" w:cs="Times New Roman"/>
                  <w:color w:val="000000"/>
                  <w:sz w:val="22"/>
                </w:rPr>
                <w:t>Quy chuẩn kỹ thuật quốc gia: Cơ sở sản xuất thủy sản khô - Điều kiện bảo đảm an toàn thực phẩm</w:t>
              </w:r>
            </w:hyperlink>
          </w:p>
        </w:tc>
        <w:tc>
          <w:tcPr>
            <w:tcW w:w="722" w:type="pct"/>
            <w:tcBorders>
              <w:top w:val="nil"/>
              <w:left w:val="nil"/>
              <w:bottom w:val="single" w:sz="4" w:space="0" w:color="auto"/>
              <w:right w:val="single" w:sz="4" w:space="0" w:color="auto"/>
            </w:tcBorders>
            <w:shd w:val="clear" w:color="auto" w:fill="auto"/>
            <w:hideMark/>
          </w:tcPr>
          <w:p w14:paraId="042C6CB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02-17: 2012/BNNPTNT</w:t>
            </w:r>
          </w:p>
        </w:tc>
        <w:tc>
          <w:tcPr>
            <w:tcW w:w="341" w:type="pct"/>
            <w:tcBorders>
              <w:top w:val="nil"/>
              <w:left w:val="nil"/>
              <w:bottom w:val="single" w:sz="4" w:space="0" w:color="auto"/>
              <w:right w:val="single" w:sz="4" w:space="0" w:color="auto"/>
            </w:tcBorders>
            <w:shd w:val="clear" w:color="auto" w:fill="auto"/>
            <w:noWrap/>
            <w:vAlign w:val="bottom"/>
            <w:hideMark/>
          </w:tcPr>
          <w:p w14:paraId="37542F8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3B12A7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EB6BC7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3692C0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4C9BEC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AA8129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CDEC75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29AD917"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73024692" w14:textId="77777777" w:rsidR="00A62846" w:rsidRPr="00A62846" w:rsidRDefault="00A62846" w:rsidP="00A62846">
            <w:pPr>
              <w:spacing w:before="0" w:line="240" w:lineRule="auto"/>
              <w:jc w:val="center"/>
              <w:rPr>
                <w:rFonts w:eastAsia="Times New Roman" w:cs="Times New Roman"/>
                <w:color w:val="000000"/>
                <w:sz w:val="22"/>
              </w:rPr>
            </w:pPr>
            <w:r w:rsidRPr="00A62846">
              <w:rPr>
                <w:rFonts w:eastAsia="Times New Roman" w:cs="Times New Roman"/>
                <w:color w:val="000000"/>
                <w:sz w:val="22"/>
              </w:rPr>
              <w:t>19</w:t>
            </w:r>
          </w:p>
        </w:tc>
        <w:tc>
          <w:tcPr>
            <w:tcW w:w="1701" w:type="pct"/>
            <w:tcBorders>
              <w:top w:val="nil"/>
              <w:left w:val="nil"/>
              <w:bottom w:val="single" w:sz="4" w:space="0" w:color="auto"/>
              <w:right w:val="single" w:sz="4" w:space="0" w:color="auto"/>
            </w:tcBorders>
            <w:shd w:val="clear" w:color="auto" w:fill="auto"/>
            <w:hideMark/>
          </w:tcPr>
          <w:p w14:paraId="395A51DD" w14:textId="77777777" w:rsidR="00A62846" w:rsidRPr="00A62846" w:rsidRDefault="00A62846" w:rsidP="00A62846">
            <w:pPr>
              <w:spacing w:before="0" w:line="240" w:lineRule="auto"/>
              <w:jc w:val="left"/>
              <w:rPr>
                <w:rFonts w:eastAsia="Times New Roman" w:cs="Times New Roman"/>
                <w:color w:val="000000"/>
                <w:sz w:val="22"/>
              </w:rPr>
            </w:pPr>
            <w:hyperlink r:id="rId13" w:history="1">
              <w:r w:rsidRPr="00A62846">
                <w:rPr>
                  <w:rFonts w:eastAsia="Times New Roman" w:cs="Times New Roman"/>
                  <w:color w:val="000000"/>
                  <w:sz w:val="22"/>
                </w:rPr>
                <w:t>Quy chuẩn kỹ thuật quốc gia: Cơ sở sản xuất sản phẩm thủy sản dạng mắm - Điều kiện bảo đảm an toàn thực phẩm</w:t>
              </w:r>
            </w:hyperlink>
          </w:p>
        </w:tc>
        <w:tc>
          <w:tcPr>
            <w:tcW w:w="722" w:type="pct"/>
            <w:tcBorders>
              <w:top w:val="nil"/>
              <w:left w:val="nil"/>
              <w:bottom w:val="single" w:sz="4" w:space="0" w:color="auto"/>
              <w:right w:val="single" w:sz="4" w:space="0" w:color="auto"/>
            </w:tcBorders>
            <w:shd w:val="clear" w:color="auto" w:fill="auto"/>
            <w:hideMark/>
          </w:tcPr>
          <w:p w14:paraId="59036AD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02-18: 2012/BNNPTNT</w:t>
            </w:r>
          </w:p>
        </w:tc>
        <w:tc>
          <w:tcPr>
            <w:tcW w:w="341" w:type="pct"/>
            <w:tcBorders>
              <w:top w:val="nil"/>
              <w:left w:val="nil"/>
              <w:bottom w:val="single" w:sz="4" w:space="0" w:color="auto"/>
              <w:right w:val="single" w:sz="4" w:space="0" w:color="auto"/>
            </w:tcBorders>
            <w:shd w:val="clear" w:color="auto" w:fill="auto"/>
            <w:noWrap/>
            <w:vAlign w:val="bottom"/>
            <w:hideMark/>
          </w:tcPr>
          <w:p w14:paraId="7325C47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AEF02B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E4704B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58C8DB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C265A6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667445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2B4868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7EC8FBF4"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19872997"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20</w:t>
            </w:r>
          </w:p>
        </w:tc>
        <w:tc>
          <w:tcPr>
            <w:tcW w:w="1701" w:type="pct"/>
            <w:tcBorders>
              <w:top w:val="nil"/>
              <w:left w:val="nil"/>
              <w:bottom w:val="single" w:sz="4" w:space="0" w:color="auto"/>
              <w:right w:val="single" w:sz="4" w:space="0" w:color="auto"/>
            </w:tcBorders>
            <w:shd w:val="clear" w:color="auto" w:fill="auto"/>
            <w:hideMark/>
          </w:tcPr>
          <w:p w14:paraId="71533E5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sản xuất kinh doanh thủy sản nhỏ lẻ - Yêu cầu bảo đảm ATTP;</w:t>
            </w:r>
          </w:p>
        </w:tc>
        <w:tc>
          <w:tcPr>
            <w:tcW w:w="722" w:type="pct"/>
            <w:tcBorders>
              <w:top w:val="nil"/>
              <w:left w:val="nil"/>
              <w:bottom w:val="single" w:sz="4" w:space="0" w:color="auto"/>
              <w:right w:val="single" w:sz="4" w:space="0" w:color="auto"/>
            </w:tcBorders>
            <w:shd w:val="clear" w:color="auto" w:fill="auto"/>
            <w:hideMark/>
          </w:tcPr>
          <w:p w14:paraId="218BDAE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xml:space="preserve">QCVN 02-23: 2017/BNNPTNT </w:t>
            </w:r>
          </w:p>
        </w:tc>
        <w:tc>
          <w:tcPr>
            <w:tcW w:w="341" w:type="pct"/>
            <w:tcBorders>
              <w:top w:val="nil"/>
              <w:left w:val="nil"/>
              <w:bottom w:val="single" w:sz="4" w:space="0" w:color="auto"/>
              <w:right w:val="single" w:sz="4" w:space="0" w:color="auto"/>
            </w:tcBorders>
            <w:shd w:val="clear" w:color="auto" w:fill="auto"/>
            <w:noWrap/>
            <w:vAlign w:val="bottom"/>
            <w:hideMark/>
          </w:tcPr>
          <w:p w14:paraId="0D59085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BA29FB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8D617B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85847A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DC0D34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975A12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0B36F7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31B89BC"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7F76AEE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21</w:t>
            </w:r>
          </w:p>
        </w:tc>
        <w:tc>
          <w:tcPr>
            <w:tcW w:w="1701" w:type="pct"/>
            <w:tcBorders>
              <w:top w:val="nil"/>
              <w:left w:val="nil"/>
              <w:bottom w:val="single" w:sz="4" w:space="0" w:color="auto"/>
              <w:right w:val="single" w:sz="4" w:space="0" w:color="auto"/>
            </w:tcBorders>
            <w:shd w:val="clear" w:color="auto" w:fill="auto"/>
            <w:hideMark/>
          </w:tcPr>
          <w:p w14:paraId="0720FBF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sản xuất dầu cá, mỡ cá - Yêu cầu bảo đảm ATTP.</w:t>
            </w:r>
          </w:p>
        </w:tc>
        <w:tc>
          <w:tcPr>
            <w:tcW w:w="722" w:type="pct"/>
            <w:tcBorders>
              <w:top w:val="nil"/>
              <w:left w:val="nil"/>
              <w:bottom w:val="single" w:sz="4" w:space="0" w:color="auto"/>
              <w:right w:val="single" w:sz="4" w:space="0" w:color="auto"/>
            </w:tcBorders>
            <w:shd w:val="clear" w:color="auto" w:fill="auto"/>
            <w:hideMark/>
          </w:tcPr>
          <w:p w14:paraId="176FB63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 xml:space="preserve">QCVN 02-24: 2017/BNNPTNT </w:t>
            </w:r>
          </w:p>
        </w:tc>
        <w:tc>
          <w:tcPr>
            <w:tcW w:w="341" w:type="pct"/>
            <w:tcBorders>
              <w:top w:val="nil"/>
              <w:left w:val="nil"/>
              <w:bottom w:val="single" w:sz="4" w:space="0" w:color="auto"/>
              <w:right w:val="single" w:sz="4" w:space="0" w:color="auto"/>
            </w:tcBorders>
            <w:shd w:val="clear" w:color="auto" w:fill="auto"/>
            <w:noWrap/>
            <w:vAlign w:val="bottom"/>
            <w:hideMark/>
          </w:tcPr>
          <w:p w14:paraId="33ADE9E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1F3ADF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C65D58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9BCFB4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201846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F42201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6D4F72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41FAE31"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327FCC09"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22</w:t>
            </w:r>
          </w:p>
        </w:tc>
        <w:tc>
          <w:tcPr>
            <w:tcW w:w="1701" w:type="pct"/>
            <w:tcBorders>
              <w:top w:val="nil"/>
              <w:left w:val="nil"/>
              <w:bottom w:val="single" w:sz="4" w:space="0" w:color="auto"/>
              <w:right w:val="single" w:sz="4" w:space="0" w:color="auto"/>
            </w:tcBorders>
            <w:shd w:val="clear" w:color="auto" w:fill="auto"/>
            <w:hideMark/>
          </w:tcPr>
          <w:p w14:paraId="6BC34DD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sản xuất kinh doanh thực phẩm thuỷ sản - Điều kiện chung đảm bảo vệ sinh an toàn thực phẩm</w:t>
            </w:r>
          </w:p>
        </w:tc>
        <w:tc>
          <w:tcPr>
            <w:tcW w:w="722" w:type="pct"/>
            <w:tcBorders>
              <w:top w:val="nil"/>
              <w:left w:val="nil"/>
              <w:bottom w:val="single" w:sz="4" w:space="0" w:color="auto"/>
              <w:right w:val="single" w:sz="4" w:space="0" w:color="auto"/>
            </w:tcBorders>
            <w:shd w:val="clear" w:color="auto" w:fill="auto"/>
            <w:hideMark/>
          </w:tcPr>
          <w:p w14:paraId="3E8DD90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02 - 01: 2009/BNNPTNT</w:t>
            </w:r>
          </w:p>
        </w:tc>
        <w:tc>
          <w:tcPr>
            <w:tcW w:w="341" w:type="pct"/>
            <w:tcBorders>
              <w:top w:val="nil"/>
              <w:left w:val="nil"/>
              <w:bottom w:val="single" w:sz="4" w:space="0" w:color="auto"/>
              <w:right w:val="single" w:sz="4" w:space="0" w:color="auto"/>
            </w:tcBorders>
            <w:shd w:val="clear" w:color="auto" w:fill="auto"/>
            <w:noWrap/>
            <w:hideMark/>
          </w:tcPr>
          <w:p w14:paraId="62CC4DC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2D1339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EB4452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4CEA0B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5F896B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CBB15E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044A2A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87F3DEC"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6E6A4E0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23</w:t>
            </w:r>
          </w:p>
        </w:tc>
        <w:tc>
          <w:tcPr>
            <w:tcW w:w="1701" w:type="pct"/>
            <w:tcBorders>
              <w:top w:val="nil"/>
              <w:left w:val="nil"/>
              <w:bottom w:val="single" w:sz="4" w:space="0" w:color="auto"/>
              <w:right w:val="single" w:sz="4" w:space="0" w:color="auto"/>
            </w:tcBorders>
            <w:shd w:val="clear" w:color="auto" w:fill="auto"/>
            <w:hideMark/>
          </w:tcPr>
          <w:p w14:paraId="7F3FBC7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sản xuất kinh doanh thực phẩm thuỷ sản - Chương trình đảm bảo chất lượng và an toàn thực phẩm theo nguyên tắc HACCP</w:t>
            </w:r>
          </w:p>
        </w:tc>
        <w:tc>
          <w:tcPr>
            <w:tcW w:w="722" w:type="pct"/>
            <w:tcBorders>
              <w:top w:val="nil"/>
              <w:left w:val="nil"/>
              <w:bottom w:val="single" w:sz="4" w:space="0" w:color="auto"/>
              <w:right w:val="single" w:sz="4" w:space="0" w:color="auto"/>
            </w:tcBorders>
            <w:shd w:val="clear" w:color="auto" w:fill="auto"/>
            <w:hideMark/>
          </w:tcPr>
          <w:p w14:paraId="4B2E8A0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02 - 02: 2009/BNNPTNT</w:t>
            </w:r>
          </w:p>
        </w:tc>
        <w:tc>
          <w:tcPr>
            <w:tcW w:w="341" w:type="pct"/>
            <w:tcBorders>
              <w:top w:val="nil"/>
              <w:left w:val="nil"/>
              <w:bottom w:val="single" w:sz="4" w:space="0" w:color="auto"/>
              <w:right w:val="single" w:sz="4" w:space="0" w:color="auto"/>
            </w:tcBorders>
            <w:shd w:val="clear" w:color="auto" w:fill="auto"/>
            <w:noWrap/>
            <w:hideMark/>
          </w:tcPr>
          <w:p w14:paraId="53723C8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0890F4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51B5FB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63402A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4561D8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6B7969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C19E55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501720BD"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24777D59"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lastRenderedPageBreak/>
              <w:t>24</w:t>
            </w:r>
          </w:p>
        </w:tc>
        <w:tc>
          <w:tcPr>
            <w:tcW w:w="1701" w:type="pct"/>
            <w:tcBorders>
              <w:top w:val="nil"/>
              <w:left w:val="nil"/>
              <w:bottom w:val="single" w:sz="4" w:space="0" w:color="auto"/>
              <w:right w:val="single" w:sz="4" w:space="0" w:color="auto"/>
            </w:tcBorders>
            <w:shd w:val="clear" w:color="auto" w:fill="auto"/>
            <w:hideMark/>
          </w:tcPr>
          <w:p w14:paraId="1710876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chế biến thuỷ sản ăn liền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7027BD4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02 - 03: 2009/BNNPTNT</w:t>
            </w:r>
          </w:p>
        </w:tc>
        <w:tc>
          <w:tcPr>
            <w:tcW w:w="341" w:type="pct"/>
            <w:tcBorders>
              <w:top w:val="nil"/>
              <w:left w:val="nil"/>
              <w:bottom w:val="single" w:sz="4" w:space="0" w:color="auto"/>
              <w:right w:val="single" w:sz="4" w:space="0" w:color="auto"/>
            </w:tcBorders>
            <w:shd w:val="clear" w:color="auto" w:fill="auto"/>
            <w:noWrap/>
            <w:hideMark/>
          </w:tcPr>
          <w:p w14:paraId="3F96445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2C8596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B1AAD2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97221E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A8BEFF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580B38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574777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75AEE3B8"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224FC1B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25</w:t>
            </w:r>
          </w:p>
        </w:tc>
        <w:tc>
          <w:tcPr>
            <w:tcW w:w="1701" w:type="pct"/>
            <w:tcBorders>
              <w:top w:val="nil"/>
              <w:left w:val="nil"/>
              <w:bottom w:val="single" w:sz="4" w:space="0" w:color="auto"/>
              <w:right w:val="single" w:sz="4" w:space="0" w:color="auto"/>
            </w:tcBorders>
            <w:shd w:val="clear" w:color="auto" w:fill="auto"/>
            <w:hideMark/>
          </w:tcPr>
          <w:p w14:paraId="68C72EC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sản xuất đồ hộp thuỷ sản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3C5B0D1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02 - 04: 2009/BNNPTNT</w:t>
            </w:r>
          </w:p>
        </w:tc>
        <w:tc>
          <w:tcPr>
            <w:tcW w:w="341" w:type="pct"/>
            <w:tcBorders>
              <w:top w:val="nil"/>
              <w:left w:val="nil"/>
              <w:bottom w:val="single" w:sz="4" w:space="0" w:color="auto"/>
              <w:right w:val="single" w:sz="4" w:space="0" w:color="auto"/>
            </w:tcBorders>
            <w:shd w:val="clear" w:color="auto" w:fill="auto"/>
            <w:noWrap/>
            <w:hideMark/>
          </w:tcPr>
          <w:p w14:paraId="0C131CE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4489E1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0E4A4F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E99EA8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1C62EF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B05298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015F6E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4E0DC81"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5163133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26</w:t>
            </w:r>
          </w:p>
        </w:tc>
        <w:tc>
          <w:tcPr>
            <w:tcW w:w="1701" w:type="pct"/>
            <w:tcBorders>
              <w:top w:val="nil"/>
              <w:left w:val="nil"/>
              <w:bottom w:val="single" w:sz="4" w:space="0" w:color="auto"/>
              <w:right w:val="single" w:sz="4" w:space="0" w:color="auto"/>
            </w:tcBorders>
            <w:shd w:val="clear" w:color="auto" w:fill="auto"/>
            <w:hideMark/>
          </w:tcPr>
          <w:p w14:paraId="60E3F05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chế biến thuỷ sản khô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2387A2D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02 - 05: 2009/BNNPTNT</w:t>
            </w:r>
          </w:p>
        </w:tc>
        <w:tc>
          <w:tcPr>
            <w:tcW w:w="341" w:type="pct"/>
            <w:tcBorders>
              <w:top w:val="nil"/>
              <w:left w:val="nil"/>
              <w:bottom w:val="single" w:sz="4" w:space="0" w:color="auto"/>
              <w:right w:val="single" w:sz="4" w:space="0" w:color="auto"/>
            </w:tcBorders>
            <w:shd w:val="clear" w:color="auto" w:fill="auto"/>
            <w:noWrap/>
            <w:hideMark/>
          </w:tcPr>
          <w:p w14:paraId="257E707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EAD49B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8F1CC1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F2E993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9B9BD0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595D01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F5E048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E7FE7A9"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6178077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27</w:t>
            </w:r>
          </w:p>
        </w:tc>
        <w:tc>
          <w:tcPr>
            <w:tcW w:w="1701" w:type="pct"/>
            <w:tcBorders>
              <w:top w:val="nil"/>
              <w:left w:val="nil"/>
              <w:bottom w:val="single" w:sz="4" w:space="0" w:color="auto"/>
              <w:right w:val="single" w:sz="4" w:space="0" w:color="auto"/>
            </w:tcBorders>
            <w:shd w:val="clear" w:color="auto" w:fill="auto"/>
            <w:hideMark/>
          </w:tcPr>
          <w:p w14:paraId="54C27E4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sản xuất nước mắm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44741A4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02 - 06: 2009/BNNPTNT</w:t>
            </w:r>
          </w:p>
        </w:tc>
        <w:tc>
          <w:tcPr>
            <w:tcW w:w="341" w:type="pct"/>
            <w:tcBorders>
              <w:top w:val="nil"/>
              <w:left w:val="nil"/>
              <w:bottom w:val="single" w:sz="4" w:space="0" w:color="auto"/>
              <w:right w:val="single" w:sz="4" w:space="0" w:color="auto"/>
            </w:tcBorders>
            <w:shd w:val="clear" w:color="auto" w:fill="auto"/>
            <w:noWrap/>
            <w:hideMark/>
          </w:tcPr>
          <w:p w14:paraId="3521DD0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F2851D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8D7B2B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5EEFC3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C4E30E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EB6075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844B27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37D23B8"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5BE7031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28</w:t>
            </w:r>
          </w:p>
        </w:tc>
        <w:tc>
          <w:tcPr>
            <w:tcW w:w="1701" w:type="pct"/>
            <w:tcBorders>
              <w:top w:val="nil"/>
              <w:left w:val="nil"/>
              <w:bottom w:val="single" w:sz="4" w:space="0" w:color="auto"/>
              <w:right w:val="single" w:sz="4" w:space="0" w:color="auto"/>
            </w:tcBorders>
            <w:shd w:val="clear" w:color="auto" w:fill="auto"/>
            <w:hideMark/>
          </w:tcPr>
          <w:p w14:paraId="486EEBF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sản xuất nhuyễn thể hai mảnh vỏ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625E3AD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02 - 07: 2009/BNNPTNT</w:t>
            </w:r>
          </w:p>
        </w:tc>
        <w:tc>
          <w:tcPr>
            <w:tcW w:w="341" w:type="pct"/>
            <w:tcBorders>
              <w:top w:val="nil"/>
              <w:left w:val="nil"/>
              <w:bottom w:val="single" w:sz="4" w:space="0" w:color="auto"/>
              <w:right w:val="single" w:sz="4" w:space="0" w:color="auto"/>
            </w:tcBorders>
            <w:shd w:val="clear" w:color="auto" w:fill="auto"/>
            <w:noWrap/>
            <w:hideMark/>
          </w:tcPr>
          <w:p w14:paraId="54033B9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B11FDA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C3BC0F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B657A8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F1B320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15A7F2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7CD8BE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233DEE4A"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72CFF48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29</w:t>
            </w:r>
          </w:p>
        </w:tc>
        <w:tc>
          <w:tcPr>
            <w:tcW w:w="1701" w:type="pct"/>
            <w:tcBorders>
              <w:top w:val="nil"/>
              <w:left w:val="nil"/>
              <w:bottom w:val="single" w:sz="4" w:space="0" w:color="auto"/>
              <w:right w:val="single" w:sz="4" w:space="0" w:color="auto"/>
            </w:tcBorders>
            <w:shd w:val="clear" w:color="auto" w:fill="auto"/>
            <w:hideMark/>
          </w:tcPr>
          <w:p w14:paraId="2EE5B39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sản xuất nước đá thuỷ sản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3D27972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02 - 08: 2009/BNNPTNT</w:t>
            </w:r>
          </w:p>
        </w:tc>
        <w:tc>
          <w:tcPr>
            <w:tcW w:w="341" w:type="pct"/>
            <w:tcBorders>
              <w:top w:val="nil"/>
              <w:left w:val="nil"/>
              <w:bottom w:val="single" w:sz="4" w:space="0" w:color="auto"/>
              <w:right w:val="single" w:sz="4" w:space="0" w:color="auto"/>
            </w:tcBorders>
            <w:shd w:val="clear" w:color="auto" w:fill="auto"/>
            <w:noWrap/>
            <w:hideMark/>
          </w:tcPr>
          <w:p w14:paraId="32DD765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512185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23D6E1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9B46AB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96E3DC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544D29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C4F8F6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B65312E"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19EB4E5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30</w:t>
            </w:r>
          </w:p>
        </w:tc>
        <w:tc>
          <w:tcPr>
            <w:tcW w:w="1701" w:type="pct"/>
            <w:tcBorders>
              <w:top w:val="nil"/>
              <w:left w:val="nil"/>
              <w:bottom w:val="single" w:sz="4" w:space="0" w:color="auto"/>
              <w:right w:val="single" w:sz="4" w:space="0" w:color="auto"/>
            </w:tcBorders>
            <w:shd w:val="clear" w:color="auto" w:fill="auto"/>
            <w:hideMark/>
          </w:tcPr>
          <w:p w14:paraId="732A62E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Kho lạnh thuỷ sản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3C215AA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02 - 09: 2009/BNNPTNT</w:t>
            </w:r>
          </w:p>
        </w:tc>
        <w:tc>
          <w:tcPr>
            <w:tcW w:w="341" w:type="pct"/>
            <w:tcBorders>
              <w:top w:val="nil"/>
              <w:left w:val="nil"/>
              <w:bottom w:val="single" w:sz="4" w:space="0" w:color="auto"/>
              <w:right w:val="single" w:sz="4" w:space="0" w:color="auto"/>
            </w:tcBorders>
            <w:shd w:val="clear" w:color="auto" w:fill="auto"/>
            <w:noWrap/>
            <w:hideMark/>
          </w:tcPr>
          <w:p w14:paraId="669FF35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1462FD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CA4F9A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00B6E1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18C299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923BA7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AB5CC2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3752C40E"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241CA31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31</w:t>
            </w:r>
          </w:p>
        </w:tc>
        <w:tc>
          <w:tcPr>
            <w:tcW w:w="1701" w:type="pct"/>
            <w:tcBorders>
              <w:top w:val="nil"/>
              <w:left w:val="nil"/>
              <w:bottom w:val="single" w:sz="4" w:space="0" w:color="auto"/>
              <w:right w:val="single" w:sz="4" w:space="0" w:color="auto"/>
            </w:tcBorders>
            <w:shd w:val="clear" w:color="auto" w:fill="auto"/>
            <w:hideMark/>
          </w:tcPr>
          <w:p w14:paraId="79A9095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Cơ sở thu mua thuỷ sản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64D8F91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02 - 10: 2009/BNNPTNT</w:t>
            </w:r>
          </w:p>
        </w:tc>
        <w:tc>
          <w:tcPr>
            <w:tcW w:w="341" w:type="pct"/>
            <w:tcBorders>
              <w:top w:val="nil"/>
              <w:left w:val="nil"/>
              <w:bottom w:val="single" w:sz="4" w:space="0" w:color="auto"/>
              <w:right w:val="single" w:sz="4" w:space="0" w:color="auto"/>
            </w:tcBorders>
            <w:shd w:val="clear" w:color="auto" w:fill="auto"/>
            <w:noWrap/>
            <w:hideMark/>
          </w:tcPr>
          <w:p w14:paraId="72D9E6E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C7C71E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D299AA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01FEC2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3B3D0C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45CA9F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1F0A0B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176BD00"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7D3827D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32</w:t>
            </w:r>
          </w:p>
        </w:tc>
        <w:tc>
          <w:tcPr>
            <w:tcW w:w="1701" w:type="pct"/>
            <w:tcBorders>
              <w:top w:val="nil"/>
              <w:left w:val="nil"/>
              <w:bottom w:val="single" w:sz="4" w:space="0" w:color="auto"/>
              <w:right w:val="single" w:sz="4" w:space="0" w:color="auto"/>
            </w:tcBorders>
            <w:shd w:val="clear" w:color="auto" w:fill="auto"/>
            <w:hideMark/>
          </w:tcPr>
          <w:p w14:paraId="6E5CA23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xml:space="preserve">Chợ cá - Điều kiện đảm bảo vệ sinh an toàn thực phẩm </w:t>
            </w:r>
          </w:p>
        </w:tc>
        <w:tc>
          <w:tcPr>
            <w:tcW w:w="722" w:type="pct"/>
            <w:tcBorders>
              <w:top w:val="nil"/>
              <w:left w:val="nil"/>
              <w:bottom w:val="single" w:sz="4" w:space="0" w:color="auto"/>
              <w:right w:val="single" w:sz="4" w:space="0" w:color="auto"/>
            </w:tcBorders>
            <w:shd w:val="clear" w:color="auto" w:fill="auto"/>
            <w:hideMark/>
          </w:tcPr>
          <w:p w14:paraId="72C80CC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02 - 11: 2009/BNNPTNT</w:t>
            </w:r>
          </w:p>
        </w:tc>
        <w:tc>
          <w:tcPr>
            <w:tcW w:w="341" w:type="pct"/>
            <w:tcBorders>
              <w:top w:val="nil"/>
              <w:left w:val="nil"/>
              <w:bottom w:val="single" w:sz="4" w:space="0" w:color="auto"/>
              <w:right w:val="single" w:sz="4" w:space="0" w:color="auto"/>
            </w:tcBorders>
            <w:shd w:val="clear" w:color="auto" w:fill="auto"/>
            <w:noWrap/>
            <w:hideMark/>
          </w:tcPr>
          <w:p w14:paraId="7F9FA87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B0F3D5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2B1178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EE0AFF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CCAB43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76FFED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E9050C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04841C3"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233D8E6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33</w:t>
            </w:r>
          </w:p>
        </w:tc>
        <w:tc>
          <w:tcPr>
            <w:tcW w:w="1701" w:type="pct"/>
            <w:tcBorders>
              <w:top w:val="nil"/>
              <w:left w:val="nil"/>
              <w:bottom w:val="single" w:sz="4" w:space="0" w:color="auto"/>
              <w:right w:val="single" w:sz="4" w:space="0" w:color="auto"/>
            </w:tcBorders>
            <w:shd w:val="clear" w:color="auto" w:fill="auto"/>
            <w:hideMark/>
          </w:tcPr>
          <w:p w14:paraId="0B8BEFD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Cảng cá - Điều kiện đảm bảo vệ sinh an toàn thực phầm</w:t>
            </w:r>
          </w:p>
        </w:tc>
        <w:tc>
          <w:tcPr>
            <w:tcW w:w="722" w:type="pct"/>
            <w:tcBorders>
              <w:top w:val="nil"/>
              <w:left w:val="nil"/>
              <w:bottom w:val="single" w:sz="4" w:space="0" w:color="auto"/>
              <w:right w:val="single" w:sz="4" w:space="0" w:color="auto"/>
            </w:tcBorders>
            <w:shd w:val="clear" w:color="auto" w:fill="auto"/>
            <w:hideMark/>
          </w:tcPr>
          <w:p w14:paraId="127DB5D9"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02 - 12: 2009/BNNPTNT</w:t>
            </w:r>
          </w:p>
        </w:tc>
        <w:tc>
          <w:tcPr>
            <w:tcW w:w="341" w:type="pct"/>
            <w:tcBorders>
              <w:top w:val="nil"/>
              <w:left w:val="nil"/>
              <w:bottom w:val="single" w:sz="4" w:space="0" w:color="auto"/>
              <w:right w:val="single" w:sz="4" w:space="0" w:color="auto"/>
            </w:tcBorders>
            <w:shd w:val="clear" w:color="auto" w:fill="auto"/>
            <w:noWrap/>
            <w:hideMark/>
          </w:tcPr>
          <w:p w14:paraId="7BB6010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052300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C0A39B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F54F6E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990B21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F0D02C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130981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bl>
    <w:p w14:paraId="5F204C4C" w14:textId="77777777" w:rsidR="00FC34A0" w:rsidRDefault="00FC34A0" w:rsidP="00FC34A0"/>
    <w:p w14:paraId="751BE13D" w14:textId="77777777" w:rsidR="00FC34A0" w:rsidRDefault="00FC34A0" w:rsidP="00FC34A0">
      <w:pPr>
        <w:pStyle w:val="Caption"/>
        <w:rPr>
          <w:b w:val="0"/>
          <w:bCs/>
        </w:rPr>
      </w:pPr>
    </w:p>
    <w:p w14:paraId="499CD500" w14:textId="77777777" w:rsidR="00FC34A0" w:rsidRDefault="00FC34A0" w:rsidP="00FC34A0">
      <w:pPr>
        <w:pStyle w:val="Caption"/>
        <w:rPr>
          <w:b w:val="0"/>
          <w:bCs/>
        </w:rPr>
      </w:pPr>
    </w:p>
    <w:p w14:paraId="20A433F3" w14:textId="77777777" w:rsidR="00FC34A0" w:rsidRDefault="00FC34A0" w:rsidP="00FC34A0"/>
    <w:p w14:paraId="66A77347" w14:textId="77777777" w:rsidR="00FC34A0" w:rsidRPr="0069073A" w:rsidRDefault="00FC34A0" w:rsidP="00FC34A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10</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QC</w:t>
      </w:r>
    </w:p>
    <w:tbl>
      <w:tblPr>
        <w:tblW w:w="5000" w:type="pct"/>
        <w:tblLayout w:type="fixed"/>
        <w:tblLook w:val="04A0" w:firstRow="1" w:lastRow="0" w:firstColumn="1" w:lastColumn="0" w:noHBand="0" w:noVBand="1"/>
      </w:tblPr>
      <w:tblGrid>
        <w:gridCol w:w="467"/>
        <w:gridCol w:w="3358"/>
        <w:gridCol w:w="1841"/>
        <w:gridCol w:w="1701"/>
        <w:gridCol w:w="3940"/>
        <w:gridCol w:w="850"/>
        <w:gridCol w:w="850"/>
        <w:gridCol w:w="1555"/>
      </w:tblGrid>
      <w:tr w:rsidR="00FC34A0" w:rsidRPr="00805A9A" w14:paraId="10AD9A73" w14:textId="77777777" w:rsidTr="00FC34A0">
        <w:trPr>
          <w:trHeight w:val="1521"/>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E46A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96907"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F351F"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4355983D"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353" w:type="pct"/>
            <w:tcBorders>
              <w:top w:val="single" w:sz="4" w:space="0" w:color="auto"/>
              <w:left w:val="nil"/>
              <w:bottom w:val="single" w:sz="4" w:space="0" w:color="auto"/>
              <w:right w:val="single" w:sz="4" w:space="0" w:color="auto"/>
            </w:tcBorders>
            <w:shd w:val="clear" w:color="auto" w:fill="auto"/>
            <w:vAlign w:val="center"/>
            <w:hideMark/>
          </w:tcPr>
          <w:p w14:paraId="45BE3BEB"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2E0D8575"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5A03C"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53A1099E" w14:textId="77777777" w:rsidR="00FC34A0" w:rsidRDefault="00FC34A0" w:rsidP="00FC34A0">
            <w:pPr>
              <w:spacing w:before="0" w:line="240" w:lineRule="auto"/>
              <w:jc w:val="center"/>
              <w:rPr>
                <w:rFonts w:eastAsia="Times New Roman" w:cs="Times New Roman"/>
                <w:b/>
                <w:bCs/>
                <w:sz w:val="22"/>
              </w:rPr>
            </w:pPr>
          </w:p>
          <w:p w14:paraId="63FADAD9"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29AA989D"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66784057" w14:textId="77777777" w:rsidTr="00FC34A0">
        <w:trPr>
          <w:trHeight w:val="2458"/>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6F0AF854" w14:textId="77777777" w:rsidR="00FC34A0" w:rsidRPr="00805A9A" w:rsidRDefault="00FC34A0" w:rsidP="00FC34A0">
            <w:pPr>
              <w:spacing w:before="0" w:line="240" w:lineRule="auto"/>
              <w:jc w:val="left"/>
              <w:rPr>
                <w:rFonts w:eastAsia="Times New Roman" w:cs="Times New Roman"/>
                <w:b/>
                <w:bCs/>
                <w:sz w:val="22"/>
              </w:rPr>
            </w:pP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12E5A475" w14:textId="77777777" w:rsidR="00FC34A0" w:rsidRPr="00805A9A" w:rsidRDefault="00FC34A0" w:rsidP="00FC34A0">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0EE2CC63" w14:textId="77777777" w:rsidR="00FC34A0" w:rsidRPr="00805A9A" w:rsidRDefault="00FC34A0" w:rsidP="00FC34A0">
            <w:pPr>
              <w:spacing w:before="0" w:line="240" w:lineRule="auto"/>
              <w:jc w:val="left"/>
              <w:rPr>
                <w:rFonts w:eastAsia="Times New Roman" w:cs="Times New Roman"/>
                <w:b/>
                <w:bCs/>
                <w:sz w:val="22"/>
              </w:rPr>
            </w:pPr>
          </w:p>
        </w:tc>
        <w:tc>
          <w:tcPr>
            <w:tcW w:w="584" w:type="pct"/>
            <w:tcBorders>
              <w:top w:val="nil"/>
              <w:left w:val="nil"/>
              <w:bottom w:val="single" w:sz="4" w:space="0" w:color="auto"/>
              <w:right w:val="single" w:sz="4" w:space="0" w:color="auto"/>
            </w:tcBorders>
            <w:shd w:val="clear" w:color="auto" w:fill="auto"/>
            <w:vAlign w:val="center"/>
            <w:hideMark/>
          </w:tcPr>
          <w:p w14:paraId="2DC7A811"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353" w:type="pct"/>
            <w:tcBorders>
              <w:top w:val="nil"/>
              <w:left w:val="nil"/>
              <w:bottom w:val="nil"/>
              <w:right w:val="nil"/>
            </w:tcBorders>
            <w:shd w:val="clear" w:color="auto" w:fill="auto"/>
            <w:hideMark/>
          </w:tcPr>
          <w:p w14:paraId="5F874D32"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64A959C5"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4FE5B5E7"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3A8048DE"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5E6A78BA"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2E4945B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8</w:t>
            </w:r>
          </w:p>
        </w:tc>
        <w:tc>
          <w:tcPr>
            <w:tcW w:w="1153" w:type="pct"/>
            <w:tcBorders>
              <w:top w:val="nil"/>
              <w:left w:val="nil"/>
              <w:bottom w:val="single" w:sz="4" w:space="0" w:color="auto"/>
              <w:right w:val="single" w:sz="4" w:space="0" w:color="auto"/>
            </w:tcBorders>
            <w:shd w:val="clear" w:color="auto" w:fill="auto"/>
            <w:hideMark/>
          </w:tcPr>
          <w:p w14:paraId="4C0342FC" w14:textId="77777777" w:rsidR="00FC34A0" w:rsidRPr="00805A9A" w:rsidRDefault="00FC34A0" w:rsidP="00FC34A0">
            <w:pPr>
              <w:spacing w:before="0" w:line="240" w:lineRule="auto"/>
              <w:jc w:val="left"/>
              <w:rPr>
                <w:rFonts w:eastAsia="Times New Roman" w:cs="Times New Roman"/>
                <w:color w:val="000000"/>
                <w:sz w:val="22"/>
              </w:rPr>
            </w:pPr>
            <w:r w:rsidRPr="00805A9A">
              <w:rPr>
                <w:rFonts w:eastAsia="Times New Roman" w:cs="Times New Roman"/>
                <w:color w:val="000000"/>
                <w:sz w:val="22"/>
              </w:rPr>
              <w:t>Quy chuẩn kỹ thuật quốc gia: Cơ sở sản xuất giống thủy sản - Điều kiện an toàn thực phẩm, an toàn sinh học và môi trường</w:t>
            </w:r>
          </w:p>
        </w:tc>
        <w:tc>
          <w:tcPr>
            <w:tcW w:w="632" w:type="pct"/>
            <w:tcBorders>
              <w:top w:val="nil"/>
              <w:left w:val="nil"/>
              <w:bottom w:val="single" w:sz="4" w:space="0" w:color="auto"/>
              <w:right w:val="single" w:sz="4" w:space="0" w:color="auto"/>
            </w:tcBorders>
            <w:shd w:val="clear" w:color="auto" w:fill="auto"/>
            <w:hideMark/>
          </w:tcPr>
          <w:p w14:paraId="342D936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02-15: 2009/BNNPTNT</w:t>
            </w:r>
          </w:p>
        </w:tc>
        <w:tc>
          <w:tcPr>
            <w:tcW w:w="584" w:type="pct"/>
            <w:tcBorders>
              <w:top w:val="nil"/>
              <w:left w:val="nil"/>
              <w:bottom w:val="single" w:sz="4" w:space="0" w:color="auto"/>
              <w:right w:val="single" w:sz="4" w:space="0" w:color="auto"/>
            </w:tcBorders>
            <w:shd w:val="clear" w:color="auto" w:fill="auto"/>
            <w:noWrap/>
            <w:hideMark/>
          </w:tcPr>
          <w:p w14:paraId="537D297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03AD94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522EDC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80924F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1DBF59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7ABBC0E" w14:textId="77777777" w:rsidTr="00FC34A0">
        <w:trPr>
          <w:trHeight w:val="1440"/>
        </w:trPr>
        <w:tc>
          <w:tcPr>
            <w:tcW w:w="160" w:type="pct"/>
            <w:tcBorders>
              <w:top w:val="nil"/>
              <w:left w:val="single" w:sz="4" w:space="0" w:color="auto"/>
              <w:bottom w:val="single" w:sz="4" w:space="0" w:color="auto"/>
              <w:right w:val="single" w:sz="4" w:space="0" w:color="auto"/>
            </w:tcBorders>
            <w:shd w:val="clear" w:color="auto" w:fill="auto"/>
            <w:hideMark/>
          </w:tcPr>
          <w:p w14:paraId="35A6589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9</w:t>
            </w:r>
          </w:p>
        </w:tc>
        <w:tc>
          <w:tcPr>
            <w:tcW w:w="1153" w:type="pct"/>
            <w:tcBorders>
              <w:top w:val="nil"/>
              <w:left w:val="nil"/>
              <w:bottom w:val="single" w:sz="4" w:space="0" w:color="auto"/>
              <w:right w:val="single" w:sz="4" w:space="0" w:color="auto"/>
            </w:tcBorders>
            <w:shd w:val="clear" w:color="auto" w:fill="auto"/>
            <w:hideMark/>
          </w:tcPr>
          <w:p w14:paraId="49A1EE6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tôm Sú (</w:t>
            </w:r>
            <w:r w:rsidRPr="00805A9A">
              <w:rPr>
                <w:rFonts w:eastAsia="Times New Roman" w:cs="Times New Roman"/>
                <w:i/>
                <w:iCs/>
                <w:sz w:val="22"/>
              </w:rPr>
              <w:t xml:space="preserve">Penaeus monodon </w:t>
            </w:r>
            <w:r w:rsidRPr="00805A9A">
              <w:rPr>
                <w:rFonts w:eastAsia="Times New Roman" w:cs="Times New Roman"/>
                <w:sz w:val="22"/>
              </w:rPr>
              <w:t xml:space="preserve">Fabricus, 1798) và tôm Chân trắng </w:t>
            </w:r>
            <w:r w:rsidRPr="00805A9A">
              <w:rPr>
                <w:rFonts w:eastAsia="Times New Roman" w:cs="Times New Roman"/>
                <w:i/>
                <w:iCs/>
                <w:sz w:val="22"/>
              </w:rPr>
              <w:t xml:space="preserve">(Litopenaeus vannamei </w:t>
            </w:r>
            <w:r w:rsidRPr="00805A9A">
              <w:rPr>
                <w:rFonts w:eastAsia="Times New Roman" w:cs="Times New Roman"/>
                <w:sz w:val="22"/>
              </w:rPr>
              <w:t xml:space="preserve">Boone, 1931) - Điều kiện bảo đảm vệ sinh  thú y, bảo vệ môi trường và an toàn thực phẩm. </w:t>
            </w:r>
          </w:p>
        </w:tc>
        <w:tc>
          <w:tcPr>
            <w:tcW w:w="632" w:type="pct"/>
            <w:tcBorders>
              <w:top w:val="nil"/>
              <w:left w:val="nil"/>
              <w:bottom w:val="single" w:sz="4" w:space="0" w:color="auto"/>
              <w:right w:val="single" w:sz="4" w:space="0" w:color="auto"/>
            </w:tcBorders>
            <w:shd w:val="clear" w:color="auto" w:fill="auto"/>
            <w:hideMark/>
          </w:tcPr>
          <w:p w14:paraId="6443B2D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02 - 19: 2014/BNNPTNT</w:t>
            </w:r>
          </w:p>
        </w:tc>
        <w:tc>
          <w:tcPr>
            <w:tcW w:w="584" w:type="pct"/>
            <w:tcBorders>
              <w:top w:val="nil"/>
              <w:left w:val="nil"/>
              <w:bottom w:val="single" w:sz="4" w:space="0" w:color="auto"/>
              <w:right w:val="single" w:sz="4" w:space="0" w:color="auto"/>
            </w:tcBorders>
            <w:shd w:val="clear" w:color="auto" w:fill="auto"/>
            <w:noWrap/>
            <w:hideMark/>
          </w:tcPr>
          <w:p w14:paraId="142FEE1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0DCEC7D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0D5863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A8B5A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F151AA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92DDE8B" w14:textId="77777777" w:rsidTr="00FC34A0">
        <w:trPr>
          <w:trHeight w:val="1152"/>
        </w:trPr>
        <w:tc>
          <w:tcPr>
            <w:tcW w:w="160" w:type="pct"/>
            <w:tcBorders>
              <w:top w:val="nil"/>
              <w:left w:val="single" w:sz="4" w:space="0" w:color="auto"/>
              <w:bottom w:val="single" w:sz="4" w:space="0" w:color="auto"/>
              <w:right w:val="single" w:sz="4" w:space="0" w:color="auto"/>
            </w:tcBorders>
            <w:shd w:val="clear" w:color="auto" w:fill="auto"/>
            <w:hideMark/>
          </w:tcPr>
          <w:p w14:paraId="025A1A9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10</w:t>
            </w:r>
          </w:p>
        </w:tc>
        <w:tc>
          <w:tcPr>
            <w:tcW w:w="1153" w:type="pct"/>
            <w:tcBorders>
              <w:top w:val="nil"/>
              <w:left w:val="nil"/>
              <w:bottom w:val="single" w:sz="4" w:space="0" w:color="auto"/>
              <w:right w:val="single" w:sz="4" w:space="0" w:color="auto"/>
            </w:tcBorders>
            <w:shd w:val="clear" w:color="auto" w:fill="auto"/>
            <w:hideMark/>
          </w:tcPr>
          <w:p w14:paraId="55BABA7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cá Tra (</w:t>
            </w:r>
            <w:r w:rsidRPr="00805A9A">
              <w:rPr>
                <w:rFonts w:eastAsia="Times New Roman" w:cs="Times New Roman"/>
                <w:i/>
                <w:iCs/>
                <w:sz w:val="22"/>
              </w:rPr>
              <w:t xml:space="preserve">Pangasianodon hypophthalmus </w:t>
            </w:r>
            <w:r w:rsidRPr="00805A9A">
              <w:rPr>
                <w:rFonts w:eastAsia="Times New Roman" w:cs="Times New Roman"/>
                <w:sz w:val="22"/>
              </w:rPr>
              <w:t>Sauvage, 1878</w:t>
            </w:r>
            <w:r w:rsidRPr="00805A9A">
              <w:rPr>
                <w:rFonts w:eastAsia="Times New Roman" w:cs="Times New Roman"/>
                <w:i/>
                <w:iCs/>
                <w:sz w:val="22"/>
              </w:rPr>
              <w:t>)</w:t>
            </w:r>
            <w:r w:rsidRPr="00805A9A">
              <w:rPr>
                <w:rFonts w:eastAsia="Times New Roman" w:cs="Times New Roman"/>
                <w:sz w:val="22"/>
              </w:rPr>
              <w:t xml:space="preserve"> trong ao - Điều kiện bảo đảm vệ sinh  thú y, bảo vệ môi trường và an toàn thực phẩm.</w:t>
            </w:r>
          </w:p>
        </w:tc>
        <w:tc>
          <w:tcPr>
            <w:tcW w:w="632" w:type="pct"/>
            <w:tcBorders>
              <w:top w:val="nil"/>
              <w:left w:val="nil"/>
              <w:bottom w:val="single" w:sz="4" w:space="0" w:color="auto"/>
              <w:right w:val="single" w:sz="4" w:space="0" w:color="auto"/>
            </w:tcBorders>
            <w:shd w:val="clear" w:color="auto" w:fill="auto"/>
            <w:hideMark/>
          </w:tcPr>
          <w:p w14:paraId="779150F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02 - 20: 2014/BNNPTNT</w:t>
            </w:r>
          </w:p>
        </w:tc>
        <w:tc>
          <w:tcPr>
            <w:tcW w:w="584" w:type="pct"/>
            <w:tcBorders>
              <w:top w:val="nil"/>
              <w:left w:val="nil"/>
              <w:bottom w:val="single" w:sz="4" w:space="0" w:color="auto"/>
              <w:right w:val="single" w:sz="4" w:space="0" w:color="auto"/>
            </w:tcBorders>
            <w:shd w:val="clear" w:color="auto" w:fill="auto"/>
            <w:noWrap/>
            <w:hideMark/>
          </w:tcPr>
          <w:p w14:paraId="1CDCC2E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5C2D7B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7EE3CF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9A5B48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150AC4D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5EAC324"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4FBF590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11</w:t>
            </w:r>
          </w:p>
        </w:tc>
        <w:tc>
          <w:tcPr>
            <w:tcW w:w="1153" w:type="pct"/>
            <w:tcBorders>
              <w:top w:val="nil"/>
              <w:left w:val="nil"/>
              <w:bottom w:val="single" w:sz="4" w:space="0" w:color="auto"/>
              <w:right w:val="single" w:sz="4" w:space="0" w:color="auto"/>
            </w:tcBorders>
            <w:shd w:val="clear" w:color="auto" w:fill="auto"/>
            <w:hideMark/>
          </w:tcPr>
          <w:p w14:paraId="7AC850C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thuật quốc gia về cơ sở nuôi cá lồng/bè nước ngọt - Điều kiện bảo đảm an toàn thực phẩm và bảo vệ môi trường</w:t>
            </w:r>
          </w:p>
        </w:tc>
        <w:tc>
          <w:tcPr>
            <w:tcW w:w="632" w:type="pct"/>
            <w:tcBorders>
              <w:top w:val="nil"/>
              <w:left w:val="nil"/>
              <w:bottom w:val="single" w:sz="4" w:space="0" w:color="auto"/>
              <w:right w:val="single" w:sz="4" w:space="0" w:color="auto"/>
            </w:tcBorders>
            <w:shd w:val="clear" w:color="auto" w:fill="auto"/>
            <w:hideMark/>
          </w:tcPr>
          <w:p w14:paraId="71CF518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02 - 22: 2015/BNNPTNT</w:t>
            </w:r>
          </w:p>
        </w:tc>
        <w:tc>
          <w:tcPr>
            <w:tcW w:w="584" w:type="pct"/>
            <w:tcBorders>
              <w:top w:val="nil"/>
              <w:left w:val="nil"/>
              <w:bottom w:val="single" w:sz="4" w:space="0" w:color="auto"/>
              <w:right w:val="single" w:sz="4" w:space="0" w:color="auto"/>
            </w:tcBorders>
            <w:shd w:val="clear" w:color="auto" w:fill="auto"/>
            <w:noWrap/>
            <w:hideMark/>
          </w:tcPr>
          <w:p w14:paraId="3976CE0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DCBC33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D0D879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B17D84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5CD080D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A96681D"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5A4D278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12</w:t>
            </w:r>
          </w:p>
        </w:tc>
        <w:tc>
          <w:tcPr>
            <w:tcW w:w="1153" w:type="pct"/>
            <w:tcBorders>
              <w:top w:val="nil"/>
              <w:left w:val="nil"/>
              <w:bottom w:val="single" w:sz="4" w:space="0" w:color="auto"/>
              <w:right w:val="single" w:sz="4" w:space="0" w:color="auto"/>
            </w:tcBorders>
            <w:shd w:val="clear" w:color="auto" w:fill="auto"/>
            <w:hideMark/>
          </w:tcPr>
          <w:p w14:paraId="5CF22BA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sản xuất giống cá rô phi giống (Oreochromis spp.) - Điều kiện bảo đảm vệ sinh thú y và bảo vệ môi trường.</w:t>
            </w:r>
          </w:p>
        </w:tc>
        <w:tc>
          <w:tcPr>
            <w:tcW w:w="632" w:type="pct"/>
            <w:tcBorders>
              <w:top w:val="nil"/>
              <w:left w:val="nil"/>
              <w:bottom w:val="single" w:sz="4" w:space="0" w:color="auto"/>
              <w:right w:val="single" w:sz="4" w:space="0" w:color="auto"/>
            </w:tcBorders>
            <w:shd w:val="clear" w:color="auto" w:fill="auto"/>
            <w:hideMark/>
          </w:tcPr>
          <w:p w14:paraId="518175B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02 - 25: 2017/BNNPTNT</w:t>
            </w:r>
          </w:p>
        </w:tc>
        <w:tc>
          <w:tcPr>
            <w:tcW w:w="584" w:type="pct"/>
            <w:tcBorders>
              <w:top w:val="nil"/>
              <w:left w:val="nil"/>
              <w:bottom w:val="single" w:sz="4" w:space="0" w:color="auto"/>
              <w:right w:val="single" w:sz="4" w:space="0" w:color="auto"/>
            </w:tcBorders>
            <w:shd w:val="clear" w:color="auto" w:fill="auto"/>
            <w:noWrap/>
            <w:vAlign w:val="bottom"/>
            <w:hideMark/>
          </w:tcPr>
          <w:p w14:paraId="6E8CE0D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2D9A744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96B3EB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252403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68770F6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3304ACC"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3724F2E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13</w:t>
            </w:r>
          </w:p>
        </w:tc>
        <w:tc>
          <w:tcPr>
            <w:tcW w:w="1153" w:type="pct"/>
            <w:tcBorders>
              <w:top w:val="nil"/>
              <w:left w:val="nil"/>
              <w:bottom w:val="single" w:sz="4" w:space="0" w:color="auto"/>
              <w:right w:val="single" w:sz="4" w:space="0" w:color="auto"/>
            </w:tcBorders>
            <w:shd w:val="clear" w:color="auto" w:fill="auto"/>
            <w:hideMark/>
          </w:tcPr>
          <w:p w14:paraId="1F86937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nuôi cá rô phi (Oreochromis spp.) trong ao - Điều kiện bảo đảmvệ sinh thú y, bảo vệ môi trường và an toàn thực phẩm.</w:t>
            </w:r>
          </w:p>
        </w:tc>
        <w:tc>
          <w:tcPr>
            <w:tcW w:w="632" w:type="pct"/>
            <w:tcBorders>
              <w:top w:val="nil"/>
              <w:left w:val="nil"/>
              <w:bottom w:val="single" w:sz="4" w:space="0" w:color="auto"/>
              <w:right w:val="single" w:sz="4" w:space="0" w:color="auto"/>
            </w:tcBorders>
            <w:shd w:val="clear" w:color="auto" w:fill="auto"/>
            <w:hideMark/>
          </w:tcPr>
          <w:p w14:paraId="08D4A53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02 - 26: 2017/BNNPTNT</w:t>
            </w:r>
          </w:p>
        </w:tc>
        <w:tc>
          <w:tcPr>
            <w:tcW w:w="584" w:type="pct"/>
            <w:tcBorders>
              <w:top w:val="nil"/>
              <w:left w:val="nil"/>
              <w:bottom w:val="single" w:sz="4" w:space="0" w:color="auto"/>
              <w:right w:val="single" w:sz="4" w:space="0" w:color="auto"/>
            </w:tcBorders>
            <w:shd w:val="clear" w:color="auto" w:fill="auto"/>
            <w:noWrap/>
            <w:vAlign w:val="bottom"/>
            <w:hideMark/>
          </w:tcPr>
          <w:p w14:paraId="60D1CB3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6B6D362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7C41D3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9A26C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07228AB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084018F"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7EB2566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14</w:t>
            </w:r>
          </w:p>
        </w:tc>
        <w:tc>
          <w:tcPr>
            <w:tcW w:w="1153" w:type="pct"/>
            <w:tcBorders>
              <w:top w:val="nil"/>
              <w:left w:val="nil"/>
              <w:bottom w:val="single" w:sz="4" w:space="0" w:color="auto"/>
              <w:right w:val="single" w:sz="4" w:space="0" w:color="auto"/>
            </w:tcBorders>
            <w:shd w:val="clear" w:color="auto" w:fill="auto"/>
            <w:hideMark/>
          </w:tcPr>
          <w:p w14:paraId="1AAA065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thuât quốc gia về sản phẩm xử lý môi trường nuôi trồng thủy sản.</w:t>
            </w:r>
            <w:r w:rsidRPr="00805A9A">
              <w:rPr>
                <w:rFonts w:eastAsia="Times New Roman" w:cs="Times New Roman"/>
                <w:sz w:val="22"/>
              </w:rPr>
              <w:br/>
              <w:t>Phần 1: Hóa chất, chế phẩm sinh học</w:t>
            </w:r>
          </w:p>
        </w:tc>
        <w:tc>
          <w:tcPr>
            <w:tcW w:w="632" w:type="pct"/>
            <w:tcBorders>
              <w:top w:val="nil"/>
              <w:left w:val="nil"/>
              <w:bottom w:val="single" w:sz="4" w:space="0" w:color="auto"/>
              <w:right w:val="single" w:sz="4" w:space="0" w:color="auto"/>
            </w:tcBorders>
            <w:shd w:val="clear" w:color="auto" w:fill="auto"/>
            <w:hideMark/>
          </w:tcPr>
          <w:p w14:paraId="07C1E56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02-32-1:2019</w:t>
            </w:r>
          </w:p>
        </w:tc>
        <w:tc>
          <w:tcPr>
            <w:tcW w:w="584" w:type="pct"/>
            <w:tcBorders>
              <w:top w:val="nil"/>
              <w:left w:val="nil"/>
              <w:bottom w:val="single" w:sz="4" w:space="0" w:color="auto"/>
              <w:right w:val="single" w:sz="4" w:space="0" w:color="auto"/>
            </w:tcBorders>
            <w:shd w:val="clear" w:color="auto" w:fill="auto"/>
            <w:noWrap/>
            <w:hideMark/>
          </w:tcPr>
          <w:p w14:paraId="3489E0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286831A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0466B9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89ABDC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1370268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E644303" w14:textId="77777777" w:rsidTr="00FC34A0">
        <w:trPr>
          <w:trHeight w:val="1152"/>
        </w:trPr>
        <w:tc>
          <w:tcPr>
            <w:tcW w:w="160" w:type="pct"/>
            <w:tcBorders>
              <w:top w:val="nil"/>
              <w:left w:val="single" w:sz="4" w:space="0" w:color="auto"/>
              <w:bottom w:val="single" w:sz="4" w:space="0" w:color="auto"/>
              <w:right w:val="single" w:sz="4" w:space="0" w:color="auto"/>
            </w:tcBorders>
            <w:shd w:val="clear" w:color="auto" w:fill="auto"/>
            <w:hideMark/>
          </w:tcPr>
          <w:p w14:paraId="733C9AF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15</w:t>
            </w:r>
          </w:p>
        </w:tc>
        <w:tc>
          <w:tcPr>
            <w:tcW w:w="1153" w:type="pct"/>
            <w:tcBorders>
              <w:top w:val="nil"/>
              <w:left w:val="nil"/>
              <w:bottom w:val="single" w:sz="4" w:space="0" w:color="auto"/>
              <w:right w:val="single" w:sz="4" w:space="0" w:color="auto"/>
            </w:tcBorders>
            <w:shd w:val="clear" w:color="auto" w:fill="auto"/>
            <w:hideMark/>
          </w:tcPr>
          <w:p w14:paraId="77121BF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thuât quốc gia về sản phẩm xử lý môi trường nuôi trồng thủy sản.</w:t>
            </w:r>
            <w:r w:rsidRPr="00805A9A">
              <w:rPr>
                <w:rFonts w:eastAsia="Times New Roman" w:cs="Times New Roman"/>
                <w:sz w:val="22"/>
              </w:rPr>
              <w:br/>
              <w:t>Phần 2_Hỗn hợp khoáng (premix), hỗn hợp vitamin (premix vitamin)</w:t>
            </w:r>
          </w:p>
        </w:tc>
        <w:tc>
          <w:tcPr>
            <w:tcW w:w="632" w:type="pct"/>
            <w:tcBorders>
              <w:top w:val="nil"/>
              <w:left w:val="nil"/>
              <w:bottom w:val="single" w:sz="4" w:space="0" w:color="auto"/>
              <w:right w:val="single" w:sz="4" w:space="0" w:color="auto"/>
            </w:tcBorders>
            <w:shd w:val="clear" w:color="auto" w:fill="auto"/>
            <w:hideMark/>
          </w:tcPr>
          <w:p w14:paraId="0CC8E1E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02-32-2:2020</w:t>
            </w:r>
          </w:p>
        </w:tc>
        <w:tc>
          <w:tcPr>
            <w:tcW w:w="584" w:type="pct"/>
            <w:tcBorders>
              <w:top w:val="nil"/>
              <w:left w:val="nil"/>
              <w:bottom w:val="single" w:sz="4" w:space="0" w:color="auto"/>
              <w:right w:val="single" w:sz="4" w:space="0" w:color="auto"/>
            </w:tcBorders>
            <w:shd w:val="clear" w:color="auto" w:fill="auto"/>
            <w:noWrap/>
            <w:hideMark/>
          </w:tcPr>
          <w:p w14:paraId="118E18E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35F320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60F595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5E4134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29C5A5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A5E6991"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76B861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16</w:t>
            </w:r>
          </w:p>
        </w:tc>
        <w:tc>
          <w:tcPr>
            <w:tcW w:w="1153" w:type="pct"/>
            <w:tcBorders>
              <w:top w:val="nil"/>
              <w:left w:val="nil"/>
              <w:bottom w:val="single" w:sz="4" w:space="0" w:color="auto"/>
              <w:right w:val="single" w:sz="4" w:space="0" w:color="auto"/>
            </w:tcBorders>
            <w:shd w:val="clear" w:color="auto" w:fill="auto"/>
            <w:hideMark/>
          </w:tcPr>
          <w:p w14:paraId="4304A69B" w14:textId="77777777" w:rsidR="00FC34A0" w:rsidRPr="00805A9A" w:rsidRDefault="00FC34A0" w:rsidP="00FC34A0">
            <w:pPr>
              <w:spacing w:before="0" w:line="240" w:lineRule="auto"/>
              <w:rPr>
                <w:rFonts w:eastAsia="Times New Roman" w:cs="Times New Roman"/>
                <w:sz w:val="22"/>
              </w:rPr>
            </w:pPr>
            <w:r w:rsidRPr="00805A9A">
              <w:rPr>
                <w:rFonts w:eastAsia="Times New Roman" w:cs="Times New Roman"/>
                <w:sz w:val="22"/>
              </w:rPr>
              <w:t>Chợ đầu mối, chợ đấu giá nông lâm thủy sản - Yêu cầu đảm bảo an toàn thực phẩm</w:t>
            </w:r>
          </w:p>
        </w:tc>
        <w:tc>
          <w:tcPr>
            <w:tcW w:w="632" w:type="pct"/>
            <w:tcBorders>
              <w:top w:val="nil"/>
              <w:left w:val="nil"/>
              <w:bottom w:val="single" w:sz="4" w:space="0" w:color="auto"/>
              <w:right w:val="single" w:sz="4" w:space="0" w:color="auto"/>
            </w:tcBorders>
            <w:shd w:val="clear" w:color="auto" w:fill="auto"/>
            <w:hideMark/>
          </w:tcPr>
          <w:p w14:paraId="2478584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02-30:2018</w:t>
            </w:r>
          </w:p>
        </w:tc>
        <w:tc>
          <w:tcPr>
            <w:tcW w:w="584" w:type="pct"/>
            <w:tcBorders>
              <w:top w:val="nil"/>
              <w:left w:val="nil"/>
              <w:bottom w:val="single" w:sz="4" w:space="0" w:color="auto"/>
              <w:right w:val="single" w:sz="4" w:space="0" w:color="auto"/>
            </w:tcBorders>
            <w:shd w:val="clear" w:color="auto" w:fill="auto"/>
            <w:noWrap/>
            <w:vAlign w:val="bottom"/>
            <w:hideMark/>
          </w:tcPr>
          <w:p w14:paraId="37DEAE8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74DB112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32D7B9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2EAAD0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0FFC3A8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19D2073"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304CAAC" w14:textId="77777777" w:rsidR="00FC34A0" w:rsidRPr="00805A9A" w:rsidRDefault="00FC34A0" w:rsidP="00FC34A0">
            <w:pPr>
              <w:spacing w:before="0" w:line="240" w:lineRule="auto"/>
              <w:jc w:val="center"/>
              <w:rPr>
                <w:rFonts w:eastAsia="Times New Roman" w:cs="Times New Roman"/>
                <w:color w:val="000000"/>
                <w:sz w:val="22"/>
              </w:rPr>
            </w:pPr>
            <w:r w:rsidRPr="00805A9A">
              <w:rPr>
                <w:rFonts w:eastAsia="Times New Roman" w:cs="Times New Roman"/>
                <w:color w:val="000000"/>
                <w:sz w:val="22"/>
              </w:rPr>
              <w:t>17</w:t>
            </w:r>
          </w:p>
        </w:tc>
        <w:tc>
          <w:tcPr>
            <w:tcW w:w="1153" w:type="pct"/>
            <w:tcBorders>
              <w:top w:val="nil"/>
              <w:left w:val="nil"/>
              <w:bottom w:val="single" w:sz="4" w:space="0" w:color="auto"/>
              <w:right w:val="single" w:sz="4" w:space="0" w:color="auto"/>
            </w:tcBorders>
            <w:shd w:val="clear" w:color="auto" w:fill="auto"/>
            <w:hideMark/>
          </w:tcPr>
          <w:p w14:paraId="19E01103" w14:textId="77777777" w:rsidR="00FC34A0" w:rsidRPr="00805A9A" w:rsidRDefault="00FC34A0" w:rsidP="00FC34A0">
            <w:pPr>
              <w:spacing w:before="0" w:line="240" w:lineRule="auto"/>
              <w:jc w:val="left"/>
              <w:rPr>
                <w:rFonts w:eastAsia="Times New Roman" w:cs="Times New Roman"/>
                <w:color w:val="000000"/>
                <w:sz w:val="22"/>
              </w:rPr>
            </w:pPr>
            <w:hyperlink r:id="rId14" w:history="1">
              <w:r w:rsidRPr="00805A9A">
                <w:rPr>
                  <w:rFonts w:eastAsia="Times New Roman" w:cs="Times New Roman"/>
                  <w:color w:val="000000"/>
                  <w:sz w:val="22"/>
                </w:rPr>
                <w:t>Quy chuẩn kỹ thuật quốc gia: Cơ sở sản xuất nước mắm - Điều kiện bảo đảm an toàn thực phẩm</w:t>
              </w:r>
            </w:hyperlink>
          </w:p>
        </w:tc>
        <w:tc>
          <w:tcPr>
            <w:tcW w:w="632" w:type="pct"/>
            <w:tcBorders>
              <w:top w:val="nil"/>
              <w:left w:val="nil"/>
              <w:bottom w:val="single" w:sz="4" w:space="0" w:color="auto"/>
              <w:right w:val="single" w:sz="4" w:space="0" w:color="auto"/>
            </w:tcBorders>
            <w:shd w:val="clear" w:color="auto" w:fill="auto"/>
            <w:hideMark/>
          </w:tcPr>
          <w:p w14:paraId="43F9628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02-16: 2012/BNNPTNT</w:t>
            </w:r>
          </w:p>
        </w:tc>
        <w:tc>
          <w:tcPr>
            <w:tcW w:w="584" w:type="pct"/>
            <w:tcBorders>
              <w:top w:val="nil"/>
              <w:left w:val="nil"/>
              <w:bottom w:val="single" w:sz="4" w:space="0" w:color="auto"/>
              <w:right w:val="single" w:sz="4" w:space="0" w:color="auto"/>
            </w:tcBorders>
            <w:shd w:val="clear" w:color="auto" w:fill="auto"/>
            <w:noWrap/>
            <w:vAlign w:val="bottom"/>
            <w:hideMark/>
          </w:tcPr>
          <w:p w14:paraId="5146997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1C7AF0D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376CDF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FC920E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11FF138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1F5CFE6"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3F29FAB" w14:textId="77777777" w:rsidR="00FC34A0" w:rsidRPr="00805A9A" w:rsidRDefault="00FC34A0" w:rsidP="00FC34A0">
            <w:pPr>
              <w:spacing w:before="0" w:line="240" w:lineRule="auto"/>
              <w:jc w:val="center"/>
              <w:rPr>
                <w:rFonts w:eastAsia="Times New Roman" w:cs="Times New Roman"/>
                <w:color w:val="000000"/>
                <w:sz w:val="22"/>
              </w:rPr>
            </w:pPr>
            <w:r w:rsidRPr="00805A9A">
              <w:rPr>
                <w:rFonts w:eastAsia="Times New Roman" w:cs="Times New Roman"/>
                <w:color w:val="000000"/>
                <w:sz w:val="22"/>
              </w:rPr>
              <w:t>18</w:t>
            </w:r>
          </w:p>
        </w:tc>
        <w:tc>
          <w:tcPr>
            <w:tcW w:w="1153" w:type="pct"/>
            <w:tcBorders>
              <w:top w:val="nil"/>
              <w:left w:val="nil"/>
              <w:bottom w:val="single" w:sz="4" w:space="0" w:color="auto"/>
              <w:right w:val="single" w:sz="4" w:space="0" w:color="auto"/>
            </w:tcBorders>
            <w:shd w:val="clear" w:color="auto" w:fill="auto"/>
            <w:hideMark/>
          </w:tcPr>
          <w:p w14:paraId="0DE405F8" w14:textId="77777777" w:rsidR="00FC34A0" w:rsidRPr="00805A9A" w:rsidRDefault="00FC34A0" w:rsidP="00FC34A0">
            <w:pPr>
              <w:spacing w:before="0" w:line="240" w:lineRule="auto"/>
              <w:jc w:val="left"/>
              <w:rPr>
                <w:rFonts w:eastAsia="Times New Roman" w:cs="Times New Roman"/>
                <w:color w:val="000000"/>
                <w:sz w:val="22"/>
              </w:rPr>
            </w:pPr>
            <w:hyperlink r:id="rId15" w:history="1">
              <w:r w:rsidRPr="00805A9A">
                <w:rPr>
                  <w:rFonts w:eastAsia="Times New Roman" w:cs="Times New Roman"/>
                  <w:color w:val="000000"/>
                  <w:sz w:val="22"/>
                </w:rPr>
                <w:t>Quy chuẩn kỹ thuật quốc gia: Cơ sở sản xuất thủy sản khô - Điều kiện bảo đảm an toàn thực phẩm</w:t>
              </w:r>
            </w:hyperlink>
          </w:p>
        </w:tc>
        <w:tc>
          <w:tcPr>
            <w:tcW w:w="632" w:type="pct"/>
            <w:tcBorders>
              <w:top w:val="nil"/>
              <w:left w:val="nil"/>
              <w:bottom w:val="single" w:sz="4" w:space="0" w:color="auto"/>
              <w:right w:val="single" w:sz="4" w:space="0" w:color="auto"/>
            </w:tcBorders>
            <w:shd w:val="clear" w:color="auto" w:fill="auto"/>
            <w:hideMark/>
          </w:tcPr>
          <w:p w14:paraId="7FC5A57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02-17: 2012/BNNPTNT</w:t>
            </w:r>
          </w:p>
        </w:tc>
        <w:tc>
          <w:tcPr>
            <w:tcW w:w="584" w:type="pct"/>
            <w:tcBorders>
              <w:top w:val="nil"/>
              <w:left w:val="nil"/>
              <w:bottom w:val="single" w:sz="4" w:space="0" w:color="auto"/>
              <w:right w:val="single" w:sz="4" w:space="0" w:color="auto"/>
            </w:tcBorders>
            <w:shd w:val="clear" w:color="auto" w:fill="auto"/>
            <w:noWrap/>
            <w:vAlign w:val="bottom"/>
            <w:hideMark/>
          </w:tcPr>
          <w:p w14:paraId="5C697A6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558AED2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DB9FD6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33AAC9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2CFBC65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CD27F13"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5E359CE5" w14:textId="77777777" w:rsidR="00FC34A0" w:rsidRPr="00805A9A" w:rsidRDefault="00FC34A0" w:rsidP="00FC34A0">
            <w:pPr>
              <w:spacing w:before="0" w:line="240" w:lineRule="auto"/>
              <w:jc w:val="center"/>
              <w:rPr>
                <w:rFonts w:eastAsia="Times New Roman" w:cs="Times New Roman"/>
                <w:color w:val="000000"/>
                <w:sz w:val="22"/>
              </w:rPr>
            </w:pPr>
            <w:r w:rsidRPr="00805A9A">
              <w:rPr>
                <w:rFonts w:eastAsia="Times New Roman" w:cs="Times New Roman"/>
                <w:color w:val="000000"/>
                <w:sz w:val="22"/>
              </w:rPr>
              <w:t>19</w:t>
            </w:r>
          </w:p>
        </w:tc>
        <w:tc>
          <w:tcPr>
            <w:tcW w:w="1153" w:type="pct"/>
            <w:tcBorders>
              <w:top w:val="nil"/>
              <w:left w:val="nil"/>
              <w:bottom w:val="single" w:sz="4" w:space="0" w:color="auto"/>
              <w:right w:val="single" w:sz="4" w:space="0" w:color="auto"/>
            </w:tcBorders>
            <w:shd w:val="clear" w:color="auto" w:fill="auto"/>
            <w:hideMark/>
          </w:tcPr>
          <w:p w14:paraId="49D0DE13" w14:textId="77777777" w:rsidR="00FC34A0" w:rsidRPr="00805A9A" w:rsidRDefault="00FC34A0" w:rsidP="00FC34A0">
            <w:pPr>
              <w:spacing w:before="0" w:line="240" w:lineRule="auto"/>
              <w:jc w:val="left"/>
              <w:rPr>
                <w:rFonts w:eastAsia="Times New Roman" w:cs="Times New Roman"/>
                <w:color w:val="000000"/>
                <w:sz w:val="22"/>
              </w:rPr>
            </w:pPr>
            <w:hyperlink r:id="rId16" w:history="1">
              <w:r w:rsidRPr="00805A9A">
                <w:rPr>
                  <w:rFonts w:eastAsia="Times New Roman" w:cs="Times New Roman"/>
                  <w:color w:val="000000"/>
                  <w:sz w:val="22"/>
                </w:rPr>
                <w:t>Quy chuẩn kỹ thuật quốc gia: Cơ sở sản xuất sản phẩm thủy sản dạng mắm - Điều kiện bảo đảm an toàn thực phẩm</w:t>
              </w:r>
            </w:hyperlink>
          </w:p>
        </w:tc>
        <w:tc>
          <w:tcPr>
            <w:tcW w:w="632" w:type="pct"/>
            <w:tcBorders>
              <w:top w:val="nil"/>
              <w:left w:val="nil"/>
              <w:bottom w:val="single" w:sz="4" w:space="0" w:color="auto"/>
              <w:right w:val="single" w:sz="4" w:space="0" w:color="auto"/>
            </w:tcBorders>
            <w:shd w:val="clear" w:color="auto" w:fill="auto"/>
            <w:hideMark/>
          </w:tcPr>
          <w:p w14:paraId="6CE4536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02-18: 2012/BNNPTNT</w:t>
            </w:r>
          </w:p>
        </w:tc>
        <w:tc>
          <w:tcPr>
            <w:tcW w:w="584" w:type="pct"/>
            <w:tcBorders>
              <w:top w:val="nil"/>
              <w:left w:val="nil"/>
              <w:bottom w:val="single" w:sz="4" w:space="0" w:color="auto"/>
              <w:right w:val="single" w:sz="4" w:space="0" w:color="auto"/>
            </w:tcBorders>
            <w:shd w:val="clear" w:color="auto" w:fill="auto"/>
            <w:noWrap/>
            <w:vAlign w:val="bottom"/>
            <w:hideMark/>
          </w:tcPr>
          <w:p w14:paraId="0E612BE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40DD21E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E6A08C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4DFE28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5C0166D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A19EC2E"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261CE3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20</w:t>
            </w:r>
          </w:p>
        </w:tc>
        <w:tc>
          <w:tcPr>
            <w:tcW w:w="1153" w:type="pct"/>
            <w:tcBorders>
              <w:top w:val="nil"/>
              <w:left w:val="nil"/>
              <w:bottom w:val="single" w:sz="4" w:space="0" w:color="auto"/>
              <w:right w:val="single" w:sz="4" w:space="0" w:color="auto"/>
            </w:tcBorders>
            <w:shd w:val="clear" w:color="auto" w:fill="auto"/>
            <w:hideMark/>
          </w:tcPr>
          <w:p w14:paraId="2D3238A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sản xuất kinh doanh thủy sản nhỏ lẻ - Yêu cầu bảo đảm ATTP;</w:t>
            </w:r>
          </w:p>
        </w:tc>
        <w:tc>
          <w:tcPr>
            <w:tcW w:w="632" w:type="pct"/>
            <w:tcBorders>
              <w:top w:val="nil"/>
              <w:left w:val="nil"/>
              <w:bottom w:val="single" w:sz="4" w:space="0" w:color="auto"/>
              <w:right w:val="single" w:sz="4" w:space="0" w:color="auto"/>
            </w:tcBorders>
            <w:shd w:val="clear" w:color="auto" w:fill="auto"/>
            <w:hideMark/>
          </w:tcPr>
          <w:p w14:paraId="7AB3482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QCVN 02-23: 2017/BNNPTNT </w:t>
            </w:r>
          </w:p>
        </w:tc>
        <w:tc>
          <w:tcPr>
            <w:tcW w:w="584" w:type="pct"/>
            <w:tcBorders>
              <w:top w:val="nil"/>
              <w:left w:val="nil"/>
              <w:bottom w:val="single" w:sz="4" w:space="0" w:color="auto"/>
              <w:right w:val="single" w:sz="4" w:space="0" w:color="auto"/>
            </w:tcBorders>
            <w:shd w:val="clear" w:color="auto" w:fill="auto"/>
            <w:noWrap/>
            <w:vAlign w:val="bottom"/>
            <w:hideMark/>
          </w:tcPr>
          <w:p w14:paraId="4AE343C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vAlign w:val="bottom"/>
            <w:hideMark/>
          </w:tcPr>
          <w:p w14:paraId="0BABF3D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EB69B6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E74BAE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7F31F1E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E3AC145"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F8682A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21</w:t>
            </w:r>
          </w:p>
        </w:tc>
        <w:tc>
          <w:tcPr>
            <w:tcW w:w="1153" w:type="pct"/>
            <w:tcBorders>
              <w:top w:val="nil"/>
              <w:left w:val="nil"/>
              <w:bottom w:val="single" w:sz="4" w:space="0" w:color="auto"/>
              <w:right w:val="single" w:sz="4" w:space="0" w:color="auto"/>
            </w:tcBorders>
            <w:shd w:val="clear" w:color="auto" w:fill="auto"/>
            <w:hideMark/>
          </w:tcPr>
          <w:p w14:paraId="364EB6E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sản xuất dầu cá, mỡ cá - Yêu cầu bảo đảm ATTP.</w:t>
            </w:r>
          </w:p>
        </w:tc>
        <w:tc>
          <w:tcPr>
            <w:tcW w:w="632" w:type="pct"/>
            <w:tcBorders>
              <w:top w:val="nil"/>
              <w:left w:val="nil"/>
              <w:bottom w:val="single" w:sz="4" w:space="0" w:color="auto"/>
              <w:right w:val="single" w:sz="4" w:space="0" w:color="auto"/>
            </w:tcBorders>
            <w:shd w:val="clear" w:color="auto" w:fill="auto"/>
            <w:hideMark/>
          </w:tcPr>
          <w:p w14:paraId="04CC8AC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 xml:space="preserve">QCVN 02-24: 2017/BNNPTNT </w:t>
            </w:r>
          </w:p>
        </w:tc>
        <w:tc>
          <w:tcPr>
            <w:tcW w:w="584" w:type="pct"/>
            <w:tcBorders>
              <w:top w:val="nil"/>
              <w:left w:val="nil"/>
              <w:bottom w:val="single" w:sz="4" w:space="0" w:color="auto"/>
              <w:right w:val="single" w:sz="4" w:space="0" w:color="auto"/>
            </w:tcBorders>
            <w:shd w:val="clear" w:color="auto" w:fill="auto"/>
            <w:noWrap/>
            <w:vAlign w:val="bottom"/>
            <w:hideMark/>
          </w:tcPr>
          <w:p w14:paraId="35F49E4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vAlign w:val="bottom"/>
            <w:hideMark/>
          </w:tcPr>
          <w:p w14:paraId="0467F2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2D52F7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789A0B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25E6B1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CC4D6AA"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F1526D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22</w:t>
            </w:r>
          </w:p>
        </w:tc>
        <w:tc>
          <w:tcPr>
            <w:tcW w:w="1153" w:type="pct"/>
            <w:tcBorders>
              <w:top w:val="nil"/>
              <w:left w:val="nil"/>
              <w:bottom w:val="single" w:sz="4" w:space="0" w:color="auto"/>
              <w:right w:val="single" w:sz="4" w:space="0" w:color="auto"/>
            </w:tcBorders>
            <w:shd w:val="clear" w:color="auto" w:fill="auto"/>
            <w:hideMark/>
          </w:tcPr>
          <w:p w14:paraId="7980F2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sản xuất kinh doanh thực phẩm thuỷ sản - Điều kiện chung đảm bảo vệ sinh an toàn thực phẩm</w:t>
            </w:r>
          </w:p>
        </w:tc>
        <w:tc>
          <w:tcPr>
            <w:tcW w:w="632" w:type="pct"/>
            <w:tcBorders>
              <w:top w:val="nil"/>
              <w:left w:val="nil"/>
              <w:bottom w:val="single" w:sz="4" w:space="0" w:color="auto"/>
              <w:right w:val="single" w:sz="4" w:space="0" w:color="auto"/>
            </w:tcBorders>
            <w:shd w:val="clear" w:color="auto" w:fill="auto"/>
            <w:hideMark/>
          </w:tcPr>
          <w:p w14:paraId="62DD7EFE"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02 - 01: 2009/BNNPTNT</w:t>
            </w:r>
          </w:p>
        </w:tc>
        <w:tc>
          <w:tcPr>
            <w:tcW w:w="584" w:type="pct"/>
            <w:tcBorders>
              <w:top w:val="nil"/>
              <w:left w:val="nil"/>
              <w:bottom w:val="single" w:sz="4" w:space="0" w:color="auto"/>
              <w:right w:val="single" w:sz="4" w:space="0" w:color="auto"/>
            </w:tcBorders>
            <w:shd w:val="clear" w:color="auto" w:fill="auto"/>
            <w:noWrap/>
            <w:hideMark/>
          </w:tcPr>
          <w:p w14:paraId="665DC77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36BAF1D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CDD4A8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081136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42D33C8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FE86DE5"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666BFB4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23</w:t>
            </w:r>
          </w:p>
        </w:tc>
        <w:tc>
          <w:tcPr>
            <w:tcW w:w="1153" w:type="pct"/>
            <w:tcBorders>
              <w:top w:val="nil"/>
              <w:left w:val="nil"/>
              <w:bottom w:val="single" w:sz="4" w:space="0" w:color="auto"/>
              <w:right w:val="single" w:sz="4" w:space="0" w:color="auto"/>
            </w:tcBorders>
            <w:shd w:val="clear" w:color="auto" w:fill="auto"/>
            <w:hideMark/>
          </w:tcPr>
          <w:p w14:paraId="579352C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sản xuất kinh doanh thực phẩm thuỷ sản - Chương trình đảm bảo chất lượng và an toàn thực phẩm theo nguyên tắc HACCP</w:t>
            </w:r>
          </w:p>
        </w:tc>
        <w:tc>
          <w:tcPr>
            <w:tcW w:w="632" w:type="pct"/>
            <w:tcBorders>
              <w:top w:val="nil"/>
              <w:left w:val="nil"/>
              <w:bottom w:val="single" w:sz="4" w:space="0" w:color="auto"/>
              <w:right w:val="single" w:sz="4" w:space="0" w:color="auto"/>
            </w:tcBorders>
            <w:shd w:val="clear" w:color="auto" w:fill="auto"/>
            <w:hideMark/>
          </w:tcPr>
          <w:p w14:paraId="49DC0F9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02 - 02: 2009/BNNPTNT</w:t>
            </w:r>
          </w:p>
        </w:tc>
        <w:tc>
          <w:tcPr>
            <w:tcW w:w="584" w:type="pct"/>
            <w:tcBorders>
              <w:top w:val="nil"/>
              <w:left w:val="nil"/>
              <w:bottom w:val="single" w:sz="4" w:space="0" w:color="auto"/>
              <w:right w:val="single" w:sz="4" w:space="0" w:color="auto"/>
            </w:tcBorders>
            <w:shd w:val="clear" w:color="auto" w:fill="auto"/>
            <w:noWrap/>
            <w:hideMark/>
          </w:tcPr>
          <w:p w14:paraId="1A4EBF2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5A0887A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448B98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502622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077C8AE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33D11CF"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2CCBEB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24</w:t>
            </w:r>
          </w:p>
        </w:tc>
        <w:tc>
          <w:tcPr>
            <w:tcW w:w="1153" w:type="pct"/>
            <w:tcBorders>
              <w:top w:val="nil"/>
              <w:left w:val="nil"/>
              <w:bottom w:val="single" w:sz="4" w:space="0" w:color="auto"/>
              <w:right w:val="single" w:sz="4" w:space="0" w:color="auto"/>
            </w:tcBorders>
            <w:shd w:val="clear" w:color="auto" w:fill="auto"/>
            <w:hideMark/>
          </w:tcPr>
          <w:p w14:paraId="23BD21C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chế biến thuỷ sản ăn liền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29C500E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02 - 03: 2009/BNNPTNT</w:t>
            </w:r>
          </w:p>
        </w:tc>
        <w:tc>
          <w:tcPr>
            <w:tcW w:w="584" w:type="pct"/>
            <w:tcBorders>
              <w:top w:val="nil"/>
              <w:left w:val="nil"/>
              <w:bottom w:val="single" w:sz="4" w:space="0" w:color="auto"/>
              <w:right w:val="single" w:sz="4" w:space="0" w:color="auto"/>
            </w:tcBorders>
            <w:shd w:val="clear" w:color="auto" w:fill="auto"/>
            <w:noWrap/>
            <w:hideMark/>
          </w:tcPr>
          <w:p w14:paraId="05C1115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5AC3D60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5F6C20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67F621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5FE1C48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9BDC4CE"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8E116D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25</w:t>
            </w:r>
          </w:p>
        </w:tc>
        <w:tc>
          <w:tcPr>
            <w:tcW w:w="1153" w:type="pct"/>
            <w:tcBorders>
              <w:top w:val="nil"/>
              <w:left w:val="nil"/>
              <w:bottom w:val="single" w:sz="4" w:space="0" w:color="auto"/>
              <w:right w:val="single" w:sz="4" w:space="0" w:color="auto"/>
            </w:tcBorders>
            <w:shd w:val="clear" w:color="auto" w:fill="auto"/>
            <w:hideMark/>
          </w:tcPr>
          <w:p w14:paraId="3E359AC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sản xuất đồ hộp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297ED2DA"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02 - 04: 2009/BNNPTNT</w:t>
            </w:r>
          </w:p>
        </w:tc>
        <w:tc>
          <w:tcPr>
            <w:tcW w:w="584" w:type="pct"/>
            <w:tcBorders>
              <w:top w:val="nil"/>
              <w:left w:val="nil"/>
              <w:bottom w:val="single" w:sz="4" w:space="0" w:color="auto"/>
              <w:right w:val="single" w:sz="4" w:space="0" w:color="auto"/>
            </w:tcBorders>
            <w:shd w:val="clear" w:color="auto" w:fill="auto"/>
            <w:noWrap/>
            <w:hideMark/>
          </w:tcPr>
          <w:p w14:paraId="016BCEE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FEC9E3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37DEC2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0D9B9E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5BBC816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1EBB105"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3033F1F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26</w:t>
            </w:r>
          </w:p>
        </w:tc>
        <w:tc>
          <w:tcPr>
            <w:tcW w:w="1153" w:type="pct"/>
            <w:tcBorders>
              <w:top w:val="nil"/>
              <w:left w:val="nil"/>
              <w:bottom w:val="single" w:sz="4" w:space="0" w:color="auto"/>
              <w:right w:val="single" w:sz="4" w:space="0" w:color="auto"/>
            </w:tcBorders>
            <w:shd w:val="clear" w:color="auto" w:fill="auto"/>
            <w:hideMark/>
          </w:tcPr>
          <w:p w14:paraId="53D7915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chế biến thuỷ sản khô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0FEF77F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02 - 05: 2009/BNNPTNT</w:t>
            </w:r>
          </w:p>
        </w:tc>
        <w:tc>
          <w:tcPr>
            <w:tcW w:w="584" w:type="pct"/>
            <w:tcBorders>
              <w:top w:val="nil"/>
              <w:left w:val="nil"/>
              <w:bottom w:val="single" w:sz="4" w:space="0" w:color="auto"/>
              <w:right w:val="single" w:sz="4" w:space="0" w:color="auto"/>
            </w:tcBorders>
            <w:shd w:val="clear" w:color="auto" w:fill="auto"/>
            <w:noWrap/>
            <w:hideMark/>
          </w:tcPr>
          <w:p w14:paraId="70D9415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59ADDE2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E2FABA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5D9BFD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0DA1C41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575D1E94"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9F2D56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27</w:t>
            </w:r>
          </w:p>
        </w:tc>
        <w:tc>
          <w:tcPr>
            <w:tcW w:w="1153" w:type="pct"/>
            <w:tcBorders>
              <w:top w:val="nil"/>
              <w:left w:val="nil"/>
              <w:bottom w:val="single" w:sz="4" w:space="0" w:color="auto"/>
              <w:right w:val="single" w:sz="4" w:space="0" w:color="auto"/>
            </w:tcBorders>
            <w:shd w:val="clear" w:color="auto" w:fill="auto"/>
            <w:hideMark/>
          </w:tcPr>
          <w:p w14:paraId="13F26A7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sản xuất nước mắm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55EA8BE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02 - 06: 2009/BNNPTNT</w:t>
            </w:r>
          </w:p>
        </w:tc>
        <w:tc>
          <w:tcPr>
            <w:tcW w:w="584" w:type="pct"/>
            <w:tcBorders>
              <w:top w:val="nil"/>
              <w:left w:val="nil"/>
              <w:bottom w:val="single" w:sz="4" w:space="0" w:color="auto"/>
              <w:right w:val="single" w:sz="4" w:space="0" w:color="auto"/>
            </w:tcBorders>
            <w:shd w:val="clear" w:color="auto" w:fill="auto"/>
            <w:noWrap/>
            <w:hideMark/>
          </w:tcPr>
          <w:p w14:paraId="2206EE3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7EEEB6F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6EEC20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0976B2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3BF594E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849905C"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A6AFF5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28</w:t>
            </w:r>
          </w:p>
        </w:tc>
        <w:tc>
          <w:tcPr>
            <w:tcW w:w="1153" w:type="pct"/>
            <w:tcBorders>
              <w:top w:val="nil"/>
              <w:left w:val="nil"/>
              <w:bottom w:val="single" w:sz="4" w:space="0" w:color="auto"/>
              <w:right w:val="single" w:sz="4" w:space="0" w:color="auto"/>
            </w:tcBorders>
            <w:shd w:val="clear" w:color="auto" w:fill="auto"/>
            <w:hideMark/>
          </w:tcPr>
          <w:p w14:paraId="65D366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sản xuất nhuyễn thể hai mảnh vỏ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7A0992A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02 - 07: 2009/BNNPTNT</w:t>
            </w:r>
          </w:p>
        </w:tc>
        <w:tc>
          <w:tcPr>
            <w:tcW w:w="584" w:type="pct"/>
            <w:tcBorders>
              <w:top w:val="nil"/>
              <w:left w:val="nil"/>
              <w:bottom w:val="single" w:sz="4" w:space="0" w:color="auto"/>
              <w:right w:val="single" w:sz="4" w:space="0" w:color="auto"/>
            </w:tcBorders>
            <w:shd w:val="clear" w:color="auto" w:fill="auto"/>
            <w:noWrap/>
            <w:hideMark/>
          </w:tcPr>
          <w:p w14:paraId="5C4C37A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730109C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9E0923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7557AE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7557E71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15F5BA1"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933F10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29</w:t>
            </w:r>
          </w:p>
        </w:tc>
        <w:tc>
          <w:tcPr>
            <w:tcW w:w="1153" w:type="pct"/>
            <w:tcBorders>
              <w:top w:val="nil"/>
              <w:left w:val="nil"/>
              <w:bottom w:val="single" w:sz="4" w:space="0" w:color="auto"/>
              <w:right w:val="single" w:sz="4" w:space="0" w:color="auto"/>
            </w:tcBorders>
            <w:shd w:val="clear" w:color="auto" w:fill="auto"/>
            <w:hideMark/>
          </w:tcPr>
          <w:p w14:paraId="68B1E6E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sản xuất nước đá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0BF39AC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02 - 08: 2009/BNNPTNT</w:t>
            </w:r>
          </w:p>
        </w:tc>
        <w:tc>
          <w:tcPr>
            <w:tcW w:w="584" w:type="pct"/>
            <w:tcBorders>
              <w:top w:val="nil"/>
              <w:left w:val="nil"/>
              <w:bottom w:val="single" w:sz="4" w:space="0" w:color="auto"/>
              <w:right w:val="single" w:sz="4" w:space="0" w:color="auto"/>
            </w:tcBorders>
            <w:shd w:val="clear" w:color="auto" w:fill="auto"/>
            <w:noWrap/>
            <w:hideMark/>
          </w:tcPr>
          <w:p w14:paraId="1B84EDD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55A4A05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7A786D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60ECB52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73EE8B3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4E57D26B"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624AEE3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30</w:t>
            </w:r>
          </w:p>
        </w:tc>
        <w:tc>
          <w:tcPr>
            <w:tcW w:w="1153" w:type="pct"/>
            <w:tcBorders>
              <w:top w:val="nil"/>
              <w:left w:val="nil"/>
              <w:bottom w:val="single" w:sz="4" w:space="0" w:color="auto"/>
              <w:right w:val="single" w:sz="4" w:space="0" w:color="auto"/>
            </w:tcBorders>
            <w:shd w:val="clear" w:color="auto" w:fill="auto"/>
            <w:hideMark/>
          </w:tcPr>
          <w:p w14:paraId="6FA11C0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Kho lạnh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12BC276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02 - 09: 2009/BNNPTNT</w:t>
            </w:r>
          </w:p>
        </w:tc>
        <w:tc>
          <w:tcPr>
            <w:tcW w:w="584" w:type="pct"/>
            <w:tcBorders>
              <w:top w:val="nil"/>
              <w:left w:val="nil"/>
              <w:bottom w:val="single" w:sz="4" w:space="0" w:color="auto"/>
              <w:right w:val="single" w:sz="4" w:space="0" w:color="auto"/>
            </w:tcBorders>
            <w:shd w:val="clear" w:color="auto" w:fill="auto"/>
            <w:noWrap/>
            <w:hideMark/>
          </w:tcPr>
          <w:p w14:paraId="5740A0E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656A0C9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071158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D53C9B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126F2E8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6A99CF8"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A303E9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31</w:t>
            </w:r>
          </w:p>
        </w:tc>
        <w:tc>
          <w:tcPr>
            <w:tcW w:w="1153" w:type="pct"/>
            <w:tcBorders>
              <w:top w:val="nil"/>
              <w:left w:val="nil"/>
              <w:bottom w:val="single" w:sz="4" w:space="0" w:color="auto"/>
              <w:right w:val="single" w:sz="4" w:space="0" w:color="auto"/>
            </w:tcBorders>
            <w:shd w:val="clear" w:color="auto" w:fill="auto"/>
            <w:hideMark/>
          </w:tcPr>
          <w:p w14:paraId="47DF14E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Cơ sở thu mua thuỷ sản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5430E1A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02 - 10: 2009/BNNPTNT</w:t>
            </w:r>
          </w:p>
        </w:tc>
        <w:tc>
          <w:tcPr>
            <w:tcW w:w="584" w:type="pct"/>
            <w:tcBorders>
              <w:top w:val="nil"/>
              <w:left w:val="nil"/>
              <w:bottom w:val="single" w:sz="4" w:space="0" w:color="auto"/>
              <w:right w:val="single" w:sz="4" w:space="0" w:color="auto"/>
            </w:tcBorders>
            <w:shd w:val="clear" w:color="auto" w:fill="auto"/>
            <w:noWrap/>
            <w:hideMark/>
          </w:tcPr>
          <w:p w14:paraId="724D2B9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nil"/>
              <w:left w:val="nil"/>
              <w:bottom w:val="single" w:sz="4" w:space="0" w:color="auto"/>
              <w:right w:val="single" w:sz="4" w:space="0" w:color="auto"/>
            </w:tcBorders>
            <w:shd w:val="clear" w:color="auto" w:fill="auto"/>
            <w:noWrap/>
            <w:hideMark/>
          </w:tcPr>
          <w:p w14:paraId="158F1A7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DF7784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9CE6AA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4EDF46B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58020DE"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3F7CDE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32</w:t>
            </w:r>
          </w:p>
        </w:tc>
        <w:tc>
          <w:tcPr>
            <w:tcW w:w="1153" w:type="pct"/>
            <w:tcBorders>
              <w:top w:val="nil"/>
              <w:left w:val="nil"/>
              <w:bottom w:val="single" w:sz="4" w:space="0" w:color="auto"/>
              <w:right w:val="single" w:sz="4" w:space="0" w:color="auto"/>
            </w:tcBorders>
            <w:shd w:val="clear" w:color="auto" w:fill="auto"/>
            <w:hideMark/>
          </w:tcPr>
          <w:p w14:paraId="24A301C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xml:space="preserve">Chợ cá - Điều kiện đảm bảo vệ sinh an toàn thực phẩm </w:t>
            </w:r>
          </w:p>
        </w:tc>
        <w:tc>
          <w:tcPr>
            <w:tcW w:w="632" w:type="pct"/>
            <w:tcBorders>
              <w:top w:val="nil"/>
              <w:left w:val="nil"/>
              <w:bottom w:val="single" w:sz="4" w:space="0" w:color="auto"/>
              <w:right w:val="single" w:sz="4" w:space="0" w:color="auto"/>
            </w:tcBorders>
            <w:shd w:val="clear" w:color="auto" w:fill="auto"/>
            <w:hideMark/>
          </w:tcPr>
          <w:p w14:paraId="1C8796C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02 - 11: 2009/BNNPTNT</w:t>
            </w:r>
          </w:p>
        </w:tc>
        <w:tc>
          <w:tcPr>
            <w:tcW w:w="584" w:type="pct"/>
            <w:tcBorders>
              <w:top w:val="nil"/>
              <w:left w:val="nil"/>
              <w:bottom w:val="single" w:sz="4" w:space="0" w:color="auto"/>
              <w:right w:val="single" w:sz="4" w:space="0" w:color="auto"/>
            </w:tcBorders>
            <w:shd w:val="clear" w:color="auto" w:fill="auto"/>
            <w:noWrap/>
            <w:hideMark/>
          </w:tcPr>
          <w:p w14:paraId="18B0B46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4E049D6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217E3D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98CA45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738A8E4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7CC1C40"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3F79A29D"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33</w:t>
            </w:r>
          </w:p>
        </w:tc>
        <w:tc>
          <w:tcPr>
            <w:tcW w:w="1153" w:type="pct"/>
            <w:tcBorders>
              <w:top w:val="nil"/>
              <w:left w:val="nil"/>
              <w:bottom w:val="single" w:sz="4" w:space="0" w:color="auto"/>
              <w:right w:val="single" w:sz="4" w:space="0" w:color="auto"/>
            </w:tcBorders>
            <w:shd w:val="clear" w:color="auto" w:fill="auto"/>
            <w:hideMark/>
          </w:tcPr>
          <w:p w14:paraId="3860433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Cảng cá - Điều kiện đảm bảo vệ sinh an toàn thực phầm</w:t>
            </w:r>
          </w:p>
        </w:tc>
        <w:tc>
          <w:tcPr>
            <w:tcW w:w="632" w:type="pct"/>
            <w:tcBorders>
              <w:top w:val="nil"/>
              <w:left w:val="nil"/>
              <w:bottom w:val="single" w:sz="4" w:space="0" w:color="auto"/>
              <w:right w:val="single" w:sz="4" w:space="0" w:color="auto"/>
            </w:tcBorders>
            <w:shd w:val="clear" w:color="auto" w:fill="auto"/>
            <w:hideMark/>
          </w:tcPr>
          <w:p w14:paraId="5FFE86B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02 - 12: 2009/BNNPTNT</w:t>
            </w:r>
          </w:p>
        </w:tc>
        <w:tc>
          <w:tcPr>
            <w:tcW w:w="584" w:type="pct"/>
            <w:tcBorders>
              <w:top w:val="nil"/>
              <w:left w:val="nil"/>
              <w:bottom w:val="single" w:sz="4" w:space="0" w:color="auto"/>
              <w:right w:val="single" w:sz="4" w:space="0" w:color="auto"/>
            </w:tcBorders>
            <w:shd w:val="clear" w:color="auto" w:fill="auto"/>
            <w:noWrap/>
            <w:hideMark/>
          </w:tcPr>
          <w:p w14:paraId="4282109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353" w:type="pct"/>
            <w:tcBorders>
              <w:top w:val="single" w:sz="4" w:space="0" w:color="auto"/>
              <w:left w:val="nil"/>
              <w:bottom w:val="single" w:sz="4" w:space="0" w:color="auto"/>
              <w:right w:val="single" w:sz="4" w:space="0" w:color="auto"/>
            </w:tcBorders>
            <w:shd w:val="clear" w:color="auto" w:fill="auto"/>
            <w:noWrap/>
            <w:hideMark/>
          </w:tcPr>
          <w:p w14:paraId="12C4287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A51E18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0245F90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516E194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3C6485DD" w14:textId="38C59A57" w:rsidR="00FC34A0" w:rsidRDefault="00FC34A0" w:rsidP="00FC34A0"/>
    <w:p w14:paraId="0FBED393" w14:textId="26C76B52" w:rsidR="00A62846" w:rsidRDefault="00A62846" w:rsidP="00FC34A0"/>
    <w:p w14:paraId="4B6CF61D" w14:textId="2E2AA1C2" w:rsidR="00A62846" w:rsidRDefault="00A62846" w:rsidP="00FC34A0"/>
    <w:p w14:paraId="348C668B" w14:textId="0946BEE3" w:rsidR="00A62846" w:rsidRDefault="00A62846" w:rsidP="00FC34A0"/>
    <w:p w14:paraId="7A15BC84" w14:textId="2EEDFAAE" w:rsidR="00A62846" w:rsidRDefault="00A62846" w:rsidP="00FC34A0"/>
    <w:p w14:paraId="7AB6C03F" w14:textId="4FFA2553" w:rsidR="00A62846" w:rsidRDefault="00A62846" w:rsidP="00FC34A0"/>
    <w:p w14:paraId="4A76C57B" w14:textId="77777777" w:rsidR="00A62846" w:rsidRDefault="00A62846" w:rsidP="00FC34A0"/>
    <w:p w14:paraId="7770351E" w14:textId="77777777" w:rsidR="00FC34A0" w:rsidRDefault="00FC34A0" w:rsidP="00431443">
      <w:pPr>
        <w:pStyle w:val="Heading3"/>
        <w:rPr>
          <w:rFonts w:eastAsia="Times New Roman"/>
        </w:rPr>
      </w:pPr>
      <w:r w:rsidRPr="00805A9A">
        <w:rPr>
          <w:rFonts w:eastAsia="Times New Roman"/>
        </w:rPr>
        <w:lastRenderedPageBreak/>
        <w:t>III</w:t>
      </w:r>
      <w:r w:rsidRPr="00805A9A">
        <w:rPr>
          <w:rFonts w:eastAsia="Times New Roman"/>
        </w:rPr>
        <w:tab/>
        <w:t>Thủy sản và sản phẩm thủy sản dùng làm thực phẩm</w:t>
      </w:r>
    </w:p>
    <w:p w14:paraId="26B2A4D4" w14:textId="77777777" w:rsidR="00FC34A0" w:rsidRDefault="00FC34A0" w:rsidP="00FC34A0">
      <w:pPr>
        <w:tabs>
          <w:tab w:val="left" w:pos="688"/>
          <w:tab w:val="left" w:pos="5968"/>
          <w:tab w:val="left" w:pos="8208"/>
          <w:tab w:val="left" w:pos="9268"/>
          <w:tab w:val="left" w:pos="10328"/>
          <w:tab w:val="left" w:pos="11388"/>
        </w:tabs>
        <w:spacing w:before="0" w:line="240" w:lineRule="auto"/>
        <w:ind w:left="108"/>
        <w:jc w:val="left"/>
        <w:rPr>
          <w:rFonts w:eastAsia="Times New Roman" w:cs="Times New Roman"/>
          <w:b/>
          <w:bCs/>
          <w:sz w:val="22"/>
        </w:rPr>
      </w:pPr>
    </w:p>
    <w:p w14:paraId="2E6A2645" w14:textId="77777777" w:rsidR="00FC34A0" w:rsidRPr="00805A9A" w:rsidRDefault="00FC34A0" w:rsidP="00FC34A0">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11</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p>
    <w:tbl>
      <w:tblPr>
        <w:tblW w:w="5000" w:type="pct"/>
        <w:tblLook w:val="04A0" w:firstRow="1" w:lastRow="0" w:firstColumn="1" w:lastColumn="0" w:noHBand="0" w:noVBand="1"/>
      </w:tblPr>
      <w:tblGrid>
        <w:gridCol w:w="543"/>
        <w:gridCol w:w="4952"/>
        <w:gridCol w:w="2123"/>
        <w:gridCol w:w="991"/>
        <w:gridCol w:w="991"/>
        <w:gridCol w:w="994"/>
        <w:gridCol w:w="991"/>
        <w:gridCol w:w="991"/>
        <w:gridCol w:w="994"/>
        <w:gridCol w:w="992"/>
      </w:tblGrid>
      <w:tr w:rsidR="00A62846" w:rsidRPr="00A62846" w14:paraId="10D4AAFB" w14:textId="77777777" w:rsidTr="00A62846">
        <w:trPr>
          <w:trHeight w:val="703"/>
          <w:tblHeader/>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260DB"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TT</w:t>
            </w:r>
          </w:p>
        </w:tc>
        <w:tc>
          <w:tcPr>
            <w:tcW w:w="1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A7871"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Tên QCVN</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B5A73"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Số hiệu</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6E59A79F"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 xml:space="preserve">Tần suất áp dụng </w:t>
            </w:r>
            <w:r w:rsidRPr="00A62846">
              <w:rPr>
                <w:rFonts w:eastAsia="Times New Roman" w:cs="Times New Roman"/>
                <w:b/>
                <w:bCs/>
                <w:sz w:val="22"/>
              </w:rPr>
              <w:br/>
              <w:t>(đánh dấu X để lựa chọn)</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0080614C" w14:textId="77777777" w:rsidR="00A62846" w:rsidRPr="00A62846" w:rsidRDefault="00A62846" w:rsidP="00A62846">
            <w:pPr>
              <w:spacing w:before="0" w:line="240" w:lineRule="auto"/>
              <w:jc w:val="center"/>
              <w:rPr>
                <w:rFonts w:eastAsia="Times New Roman" w:cs="Times New Roman"/>
                <w:b/>
                <w:bCs/>
                <w:color w:val="000000"/>
                <w:sz w:val="22"/>
              </w:rPr>
            </w:pPr>
            <w:r w:rsidRPr="00A62846">
              <w:rPr>
                <w:rFonts w:eastAsia="Times New Roman" w:cs="Times New Roman"/>
                <w:b/>
                <w:bCs/>
                <w:color w:val="000000"/>
                <w:sz w:val="22"/>
              </w:rPr>
              <w:t>Tổng số Giấy chứng nhận hợp quy mà Tổ chức cấp</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14EB0"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Ý kiến khác</w:t>
            </w:r>
          </w:p>
        </w:tc>
      </w:tr>
      <w:tr w:rsidR="00A62846" w:rsidRPr="00A62846" w14:paraId="64009FA3" w14:textId="77777777" w:rsidTr="00A62846">
        <w:trPr>
          <w:trHeight w:val="576"/>
          <w:tblHeader/>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49B0137C" w14:textId="77777777" w:rsidR="00A62846" w:rsidRPr="00A62846" w:rsidRDefault="00A62846" w:rsidP="00A62846">
            <w:pPr>
              <w:spacing w:before="0" w:line="240" w:lineRule="auto"/>
              <w:jc w:val="left"/>
              <w:rPr>
                <w:rFonts w:eastAsia="Times New Roman" w:cs="Times New Roman"/>
                <w:b/>
                <w:bCs/>
                <w:sz w:val="22"/>
              </w:rPr>
            </w:pPr>
          </w:p>
        </w:tc>
        <w:tc>
          <w:tcPr>
            <w:tcW w:w="1701" w:type="pct"/>
            <w:vMerge/>
            <w:tcBorders>
              <w:top w:val="single" w:sz="4" w:space="0" w:color="auto"/>
              <w:left w:val="single" w:sz="4" w:space="0" w:color="auto"/>
              <w:bottom w:val="single" w:sz="4" w:space="0" w:color="auto"/>
              <w:right w:val="single" w:sz="4" w:space="0" w:color="auto"/>
            </w:tcBorders>
            <w:vAlign w:val="center"/>
            <w:hideMark/>
          </w:tcPr>
          <w:p w14:paraId="02E84DA6" w14:textId="77777777" w:rsidR="00A62846" w:rsidRPr="00A62846" w:rsidRDefault="00A62846" w:rsidP="00A62846">
            <w:pPr>
              <w:spacing w:before="0" w:line="240" w:lineRule="auto"/>
              <w:jc w:val="left"/>
              <w:rPr>
                <w:rFonts w:eastAsia="Times New Roman" w:cs="Times New Roman"/>
                <w:b/>
                <w:bCs/>
                <w:sz w:val="22"/>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24F7855D" w14:textId="77777777" w:rsidR="00A62846" w:rsidRPr="00A62846" w:rsidRDefault="00A62846" w:rsidP="00A62846">
            <w:pPr>
              <w:spacing w:before="0" w:line="240" w:lineRule="auto"/>
              <w:jc w:val="left"/>
              <w:rPr>
                <w:rFonts w:eastAsia="Times New Roman" w:cs="Times New Roman"/>
                <w:b/>
                <w:bCs/>
                <w:sz w:val="22"/>
              </w:rPr>
            </w:pPr>
          </w:p>
        </w:tc>
        <w:tc>
          <w:tcPr>
            <w:tcW w:w="341" w:type="pct"/>
            <w:tcBorders>
              <w:top w:val="nil"/>
              <w:left w:val="nil"/>
              <w:bottom w:val="single" w:sz="4" w:space="0" w:color="auto"/>
              <w:right w:val="single" w:sz="4" w:space="0" w:color="auto"/>
            </w:tcBorders>
            <w:shd w:val="clear" w:color="auto" w:fill="auto"/>
            <w:vAlign w:val="center"/>
            <w:hideMark/>
          </w:tcPr>
          <w:p w14:paraId="46C41322"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6B1EE1BB"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1AC6AFBB"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Chưa áp dụng</w:t>
            </w:r>
          </w:p>
        </w:tc>
        <w:tc>
          <w:tcPr>
            <w:tcW w:w="341" w:type="pct"/>
            <w:tcBorders>
              <w:top w:val="nil"/>
              <w:left w:val="nil"/>
              <w:bottom w:val="single" w:sz="4" w:space="0" w:color="auto"/>
              <w:right w:val="single" w:sz="4" w:space="0" w:color="auto"/>
            </w:tcBorders>
            <w:shd w:val="clear" w:color="auto" w:fill="auto"/>
            <w:vAlign w:val="center"/>
            <w:hideMark/>
          </w:tcPr>
          <w:p w14:paraId="535068E2"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2019</w:t>
            </w:r>
          </w:p>
        </w:tc>
        <w:tc>
          <w:tcPr>
            <w:tcW w:w="341" w:type="pct"/>
            <w:tcBorders>
              <w:top w:val="nil"/>
              <w:left w:val="nil"/>
              <w:bottom w:val="single" w:sz="4" w:space="0" w:color="auto"/>
              <w:right w:val="single" w:sz="4" w:space="0" w:color="auto"/>
            </w:tcBorders>
            <w:shd w:val="clear" w:color="auto" w:fill="auto"/>
            <w:vAlign w:val="center"/>
            <w:hideMark/>
          </w:tcPr>
          <w:p w14:paraId="4ED478AC"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2020</w:t>
            </w:r>
          </w:p>
        </w:tc>
        <w:tc>
          <w:tcPr>
            <w:tcW w:w="341" w:type="pct"/>
            <w:tcBorders>
              <w:top w:val="nil"/>
              <w:left w:val="nil"/>
              <w:bottom w:val="single" w:sz="4" w:space="0" w:color="auto"/>
              <w:right w:val="single" w:sz="4" w:space="0" w:color="auto"/>
            </w:tcBorders>
            <w:shd w:val="clear" w:color="auto" w:fill="auto"/>
            <w:vAlign w:val="center"/>
            <w:hideMark/>
          </w:tcPr>
          <w:p w14:paraId="48263EC4"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2021</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7E42CEB3" w14:textId="77777777" w:rsidR="00A62846" w:rsidRPr="00A62846" w:rsidRDefault="00A62846" w:rsidP="00A62846">
            <w:pPr>
              <w:spacing w:before="0" w:line="240" w:lineRule="auto"/>
              <w:jc w:val="left"/>
              <w:rPr>
                <w:rFonts w:eastAsia="Times New Roman" w:cs="Times New Roman"/>
                <w:b/>
                <w:bCs/>
                <w:sz w:val="22"/>
              </w:rPr>
            </w:pPr>
          </w:p>
        </w:tc>
      </w:tr>
      <w:tr w:rsidR="00A62846" w:rsidRPr="00A62846" w14:paraId="5B028A25"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06F91EB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34</w:t>
            </w:r>
          </w:p>
        </w:tc>
        <w:tc>
          <w:tcPr>
            <w:tcW w:w="1701" w:type="pct"/>
            <w:tcBorders>
              <w:top w:val="nil"/>
              <w:left w:val="nil"/>
              <w:bottom w:val="single" w:sz="4" w:space="0" w:color="auto"/>
              <w:right w:val="single" w:sz="4" w:space="0" w:color="auto"/>
            </w:tcBorders>
            <w:shd w:val="clear" w:color="auto" w:fill="auto"/>
            <w:hideMark/>
          </w:tcPr>
          <w:p w14:paraId="1E1CE91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Sản phẩm thủy sản - Cá tra fillet đông lạnh</w:t>
            </w:r>
          </w:p>
        </w:tc>
        <w:tc>
          <w:tcPr>
            <w:tcW w:w="722" w:type="pct"/>
            <w:tcBorders>
              <w:top w:val="nil"/>
              <w:left w:val="nil"/>
              <w:bottom w:val="single" w:sz="4" w:space="0" w:color="auto"/>
              <w:right w:val="single" w:sz="4" w:space="0" w:color="auto"/>
            </w:tcBorders>
            <w:shd w:val="clear" w:color="auto" w:fill="auto"/>
            <w:hideMark/>
          </w:tcPr>
          <w:p w14:paraId="5625F1B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02-27: 2017/BNNPTNT</w:t>
            </w:r>
          </w:p>
        </w:tc>
        <w:tc>
          <w:tcPr>
            <w:tcW w:w="341" w:type="pct"/>
            <w:tcBorders>
              <w:top w:val="nil"/>
              <w:left w:val="nil"/>
              <w:bottom w:val="single" w:sz="4" w:space="0" w:color="auto"/>
              <w:right w:val="single" w:sz="4" w:space="0" w:color="auto"/>
            </w:tcBorders>
            <w:shd w:val="clear" w:color="auto" w:fill="auto"/>
            <w:noWrap/>
            <w:hideMark/>
          </w:tcPr>
          <w:p w14:paraId="08B5D5D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2D957F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710AE2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5F58E3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785EC15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62BA76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3C300C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14D6DDE7"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0B7A86D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35</w:t>
            </w:r>
          </w:p>
        </w:tc>
        <w:tc>
          <w:tcPr>
            <w:tcW w:w="1701" w:type="pct"/>
            <w:tcBorders>
              <w:top w:val="nil"/>
              <w:left w:val="nil"/>
              <w:bottom w:val="single" w:sz="4" w:space="0" w:color="auto"/>
              <w:right w:val="single" w:sz="4" w:space="0" w:color="auto"/>
            </w:tcBorders>
            <w:shd w:val="clear" w:color="auto" w:fill="auto"/>
            <w:hideMark/>
          </w:tcPr>
          <w:p w14:paraId="7693679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Lấy và bảo quản mẫu thịt tươi từ các cơ sở giết mổ và kinh doanh thịt để kiểm tra vi sinh vật</w:t>
            </w:r>
          </w:p>
        </w:tc>
        <w:tc>
          <w:tcPr>
            <w:tcW w:w="722" w:type="pct"/>
            <w:tcBorders>
              <w:top w:val="nil"/>
              <w:left w:val="nil"/>
              <w:bottom w:val="single" w:sz="4" w:space="0" w:color="auto"/>
              <w:right w:val="single" w:sz="4" w:space="0" w:color="auto"/>
            </w:tcBorders>
            <w:shd w:val="clear" w:color="auto" w:fill="auto"/>
            <w:hideMark/>
          </w:tcPr>
          <w:p w14:paraId="0FFA711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01-04: 2009/BNNPTNT</w:t>
            </w:r>
          </w:p>
        </w:tc>
        <w:tc>
          <w:tcPr>
            <w:tcW w:w="341" w:type="pct"/>
            <w:tcBorders>
              <w:top w:val="nil"/>
              <w:left w:val="nil"/>
              <w:bottom w:val="single" w:sz="4" w:space="0" w:color="auto"/>
              <w:right w:val="single" w:sz="4" w:space="0" w:color="auto"/>
            </w:tcBorders>
            <w:shd w:val="clear" w:color="auto" w:fill="auto"/>
            <w:noWrap/>
            <w:vAlign w:val="bottom"/>
            <w:hideMark/>
          </w:tcPr>
          <w:p w14:paraId="15D03ED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1088C2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FF4EB1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1EC8DA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B02281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CC8C29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CDDD23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1617CB1C"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120BB0E0"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36</w:t>
            </w:r>
          </w:p>
        </w:tc>
        <w:tc>
          <w:tcPr>
            <w:tcW w:w="1701" w:type="pct"/>
            <w:tcBorders>
              <w:top w:val="nil"/>
              <w:left w:val="nil"/>
              <w:bottom w:val="single" w:sz="4" w:space="0" w:color="auto"/>
              <w:right w:val="single" w:sz="4" w:space="0" w:color="auto"/>
            </w:tcBorders>
            <w:shd w:val="clear" w:color="auto" w:fill="auto"/>
            <w:hideMark/>
          </w:tcPr>
          <w:p w14:paraId="658D3F9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Yêu cầu vệ sinh cơ sở đóng gói thịt gia súc, gia cầm tươi sống</w:t>
            </w:r>
          </w:p>
        </w:tc>
        <w:tc>
          <w:tcPr>
            <w:tcW w:w="722" w:type="pct"/>
            <w:tcBorders>
              <w:top w:val="nil"/>
              <w:left w:val="nil"/>
              <w:bottom w:val="single" w:sz="4" w:space="0" w:color="auto"/>
              <w:right w:val="single" w:sz="4" w:space="0" w:color="auto"/>
            </w:tcBorders>
            <w:shd w:val="clear" w:color="auto" w:fill="auto"/>
            <w:hideMark/>
          </w:tcPr>
          <w:p w14:paraId="76CC6E5F"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01-05: 2009/BNNPTNT</w:t>
            </w:r>
          </w:p>
        </w:tc>
        <w:tc>
          <w:tcPr>
            <w:tcW w:w="341" w:type="pct"/>
            <w:tcBorders>
              <w:top w:val="nil"/>
              <w:left w:val="nil"/>
              <w:bottom w:val="single" w:sz="4" w:space="0" w:color="auto"/>
              <w:right w:val="single" w:sz="4" w:space="0" w:color="auto"/>
            </w:tcBorders>
            <w:shd w:val="clear" w:color="auto" w:fill="auto"/>
            <w:noWrap/>
            <w:vAlign w:val="bottom"/>
            <w:hideMark/>
          </w:tcPr>
          <w:p w14:paraId="1BB3246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28860D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4F8787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B315A7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F67A79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696614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21F4E9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4D46CEDF"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29D79E2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37</w:t>
            </w:r>
          </w:p>
        </w:tc>
        <w:tc>
          <w:tcPr>
            <w:tcW w:w="1701" w:type="pct"/>
            <w:tcBorders>
              <w:top w:val="nil"/>
              <w:left w:val="nil"/>
              <w:bottom w:val="single" w:sz="4" w:space="0" w:color="auto"/>
              <w:right w:val="single" w:sz="4" w:space="0" w:color="auto"/>
            </w:tcBorders>
            <w:shd w:val="clear" w:color="auto" w:fill="auto"/>
            <w:hideMark/>
          </w:tcPr>
          <w:p w14:paraId="4FDA313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Yêu cầu chung về vệ sinh thú y trang thiết bị, dụng cụ, phương tiện vân chuyển động vật, sản phẩm động vật tươi sống và sơ chế</w:t>
            </w:r>
          </w:p>
        </w:tc>
        <w:tc>
          <w:tcPr>
            <w:tcW w:w="722" w:type="pct"/>
            <w:tcBorders>
              <w:top w:val="nil"/>
              <w:left w:val="nil"/>
              <w:bottom w:val="single" w:sz="4" w:space="0" w:color="auto"/>
              <w:right w:val="single" w:sz="4" w:space="0" w:color="auto"/>
            </w:tcBorders>
            <w:shd w:val="clear" w:color="auto" w:fill="auto"/>
            <w:hideMark/>
          </w:tcPr>
          <w:p w14:paraId="009F64BA"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01-100:2012/BNNPTNT</w:t>
            </w:r>
          </w:p>
        </w:tc>
        <w:tc>
          <w:tcPr>
            <w:tcW w:w="341" w:type="pct"/>
            <w:tcBorders>
              <w:top w:val="nil"/>
              <w:left w:val="nil"/>
              <w:bottom w:val="single" w:sz="4" w:space="0" w:color="auto"/>
              <w:right w:val="single" w:sz="4" w:space="0" w:color="auto"/>
            </w:tcBorders>
            <w:shd w:val="clear" w:color="auto" w:fill="auto"/>
            <w:noWrap/>
            <w:vAlign w:val="bottom"/>
            <w:hideMark/>
          </w:tcPr>
          <w:p w14:paraId="7DE7E13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3B7531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AFC995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7945B1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177D7E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DA187B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8E03B1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74922D7" w14:textId="77777777" w:rsidTr="00A62846">
        <w:trPr>
          <w:trHeight w:val="864"/>
        </w:trPr>
        <w:tc>
          <w:tcPr>
            <w:tcW w:w="187" w:type="pct"/>
            <w:tcBorders>
              <w:top w:val="nil"/>
              <w:left w:val="single" w:sz="4" w:space="0" w:color="auto"/>
              <w:bottom w:val="single" w:sz="4" w:space="0" w:color="auto"/>
              <w:right w:val="single" w:sz="4" w:space="0" w:color="auto"/>
            </w:tcBorders>
            <w:shd w:val="clear" w:color="auto" w:fill="auto"/>
            <w:hideMark/>
          </w:tcPr>
          <w:p w14:paraId="307B16CE"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38</w:t>
            </w:r>
          </w:p>
        </w:tc>
        <w:tc>
          <w:tcPr>
            <w:tcW w:w="1701" w:type="pct"/>
            <w:tcBorders>
              <w:top w:val="nil"/>
              <w:left w:val="nil"/>
              <w:bottom w:val="single" w:sz="4" w:space="0" w:color="auto"/>
              <w:right w:val="single" w:sz="4" w:space="0" w:color="auto"/>
            </w:tcBorders>
            <w:shd w:val="clear" w:color="auto" w:fill="auto"/>
            <w:hideMark/>
          </w:tcPr>
          <w:p w14:paraId="7D26B5D9" w14:textId="77777777" w:rsidR="00A62846" w:rsidRPr="00A62846" w:rsidRDefault="00A62846" w:rsidP="00A62846">
            <w:pPr>
              <w:spacing w:before="0" w:line="240" w:lineRule="auto"/>
              <w:rPr>
                <w:rFonts w:eastAsia="Times New Roman" w:cs="Times New Roman"/>
                <w:sz w:val="22"/>
              </w:rPr>
            </w:pPr>
            <w:r w:rsidRPr="00A62846">
              <w:rPr>
                <w:rFonts w:eastAsia="Times New Roman" w:cs="Times New Roman"/>
                <w:sz w:val="22"/>
              </w:rPr>
              <w:t>Quy chuẩn kỹ thuật quốc gia yêu cầu vệ sinh thú y đối với cơ sở giết mổ động vật tập trung (cơ sở giết mổ trâu bò được gộp vào đây)</w:t>
            </w:r>
          </w:p>
        </w:tc>
        <w:tc>
          <w:tcPr>
            <w:tcW w:w="722" w:type="pct"/>
            <w:tcBorders>
              <w:top w:val="nil"/>
              <w:left w:val="nil"/>
              <w:bottom w:val="single" w:sz="4" w:space="0" w:color="auto"/>
              <w:right w:val="single" w:sz="4" w:space="0" w:color="auto"/>
            </w:tcBorders>
            <w:shd w:val="clear" w:color="auto" w:fill="auto"/>
            <w:hideMark/>
          </w:tcPr>
          <w:p w14:paraId="511B3DF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01-150:2017/BNNPTNT</w:t>
            </w:r>
          </w:p>
        </w:tc>
        <w:tc>
          <w:tcPr>
            <w:tcW w:w="341" w:type="pct"/>
            <w:tcBorders>
              <w:top w:val="nil"/>
              <w:left w:val="nil"/>
              <w:bottom w:val="single" w:sz="4" w:space="0" w:color="auto"/>
              <w:right w:val="single" w:sz="4" w:space="0" w:color="auto"/>
            </w:tcBorders>
            <w:shd w:val="clear" w:color="auto" w:fill="auto"/>
            <w:noWrap/>
            <w:vAlign w:val="bottom"/>
            <w:hideMark/>
          </w:tcPr>
          <w:p w14:paraId="1D2426F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EF8629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9EC35C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5D78F6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9A504C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AB6615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1C17F9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6FB4775D"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7BCA818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39</w:t>
            </w:r>
          </w:p>
        </w:tc>
        <w:tc>
          <w:tcPr>
            <w:tcW w:w="1701" w:type="pct"/>
            <w:tcBorders>
              <w:top w:val="nil"/>
              <w:left w:val="nil"/>
              <w:bottom w:val="single" w:sz="4" w:space="0" w:color="auto"/>
              <w:right w:val="single" w:sz="4" w:space="0" w:color="auto"/>
            </w:tcBorders>
            <w:shd w:val="clear" w:color="auto" w:fill="auto"/>
            <w:hideMark/>
          </w:tcPr>
          <w:p w14:paraId="22D7CF5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thuật quốc gia cơ sở vắt sữa và thu gom sữa tươi - Yêu cầu để bảo đảm an toàn thực phẩm.</w:t>
            </w:r>
          </w:p>
        </w:tc>
        <w:tc>
          <w:tcPr>
            <w:tcW w:w="722" w:type="pct"/>
            <w:tcBorders>
              <w:top w:val="nil"/>
              <w:left w:val="nil"/>
              <w:bottom w:val="single" w:sz="4" w:space="0" w:color="auto"/>
              <w:right w:val="single" w:sz="4" w:space="0" w:color="auto"/>
            </w:tcBorders>
            <w:shd w:val="clear" w:color="auto" w:fill="auto"/>
            <w:hideMark/>
          </w:tcPr>
          <w:p w14:paraId="4C3A188B"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QCVN 01-151:2017/BNNPTNT</w:t>
            </w:r>
          </w:p>
        </w:tc>
        <w:tc>
          <w:tcPr>
            <w:tcW w:w="341" w:type="pct"/>
            <w:tcBorders>
              <w:top w:val="nil"/>
              <w:left w:val="nil"/>
              <w:bottom w:val="single" w:sz="4" w:space="0" w:color="auto"/>
              <w:right w:val="single" w:sz="4" w:space="0" w:color="auto"/>
            </w:tcBorders>
            <w:shd w:val="clear" w:color="auto" w:fill="auto"/>
            <w:noWrap/>
            <w:vAlign w:val="bottom"/>
            <w:hideMark/>
          </w:tcPr>
          <w:p w14:paraId="6BCC617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AC3EB5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927819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BA2EDF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4902FD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A872DE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EF8F3F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4F06C722"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795417C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40</w:t>
            </w:r>
          </w:p>
        </w:tc>
        <w:tc>
          <w:tcPr>
            <w:tcW w:w="1701" w:type="pct"/>
            <w:tcBorders>
              <w:top w:val="nil"/>
              <w:left w:val="nil"/>
              <w:bottom w:val="single" w:sz="4" w:space="0" w:color="auto"/>
              <w:right w:val="single" w:sz="4" w:space="0" w:color="auto"/>
            </w:tcBorders>
            <w:shd w:val="clear" w:color="auto" w:fill="auto"/>
            <w:hideMark/>
          </w:tcPr>
          <w:p w14:paraId="2A221EC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nuôi trồng thủy sản thương phẩm - Điều kiện vệ sinh thú y</w:t>
            </w:r>
          </w:p>
        </w:tc>
        <w:tc>
          <w:tcPr>
            <w:tcW w:w="722" w:type="pct"/>
            <w:tcBorders>
              <w:top w:val="nil"/>
              <w:left w:val="nil"/>
              <w:bottom w:val="single" w:sz="4" w:space="0" w:color="auto"/>
              <w:right w:val="single" w:sz="4" w:space="0" w:color="auto"/>
            </w:tcBorders>
            <w:shd w:val="clear" w:color="auto" w:fill="auto"/>
            <w:hideMark/>
          </w:tcPr>
          <w:p w14:paraId="7A031273"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01-80:2011/BNNPTNT</w:t>
            </w:r>
          </w:p>
        </w:tc>
        <w:tc>
          <w:tcPr>
            <w:tcW w:w="341" w:type="pct"/>
            <w:tcBorders>
              <w:top w:val="nil"/>
              <w:left w:val="nil"/>
              <w:bottom w:val="single" w:sz="4" w:space="0" w:color="auto"/>
              <w:right w:val="single" w:sz="4" w:space="0" w:color="auto"/>
            </w:tcBorders>
            <w:shd w:val="clear" w:color="auto" w:fill="auto"/>
            <w:noWrap/>
            <w:vAlign w:val="bottom"/>
            <w:hideMark/>
          </w:tcPr>
          <w:p w14:paraId="62E7D06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2328E0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87F8C7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03D919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5083E0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841690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067892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0E1DAEA"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52125551"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41</w:t>
            </w:r>
          </w:p>
        </w:tc>
        <w:tc>
          <w:tcPr>
            <w:tcW w:w="1701" w:type="pct"/>
            <w:tcBorders>
              <w:top w:val="nil"/>
              <w:left w:val="nil"/>
              <w:bottom w:val="single" w:sz="4" w:space="0" w:color="auto"/>
              <w:right w:val="single" w:sz="4" w:space="0" w:color="auto"/>
            </w:tcBorders>
            <w:shd w:val="clear" w:color="auto" w:fill="auto"/>
            <w:hideMark/>
          </w:tcPr>
          <w:p w14:paraId="245FE8D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Cơ sở sản xuất kinh doanh thủy sản giống - Điều kiện vệ sinh thú y</w:t>
            </w:r>
          </w:p>
        </w:tc>
        <w:tc>
          <w:tcPr>
            <w:tcW w:w="722" w:type="pct"/>
            <w:tcBorders>
              <w:top w:val="nil"/>
              <w:left w:val="nil"/>
              <w:bottom w:val="single" w:sz="4" w:space="0" w:color="auto"/>
              <w:right w:val="single" w:sz="4" w:space="0" w:color="auto"/>
            </w:tcBorders>
            <w:shd w:val="clear" w:color="auto" w:fill="auto"/>
            <w:hideMark/>
          </w:tcPr>
          <w:p w14:paraId="0E73F625"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01-81:2011/BNNPTNT</w:t>
            </w:r>
          </w:p>
        </w:tc>
        <w:tc>
          <w:tcPr>
            <w:tcW w:w="341" w:type="pct"/>
            <w:tcBorders>
              <w:top w:val="nil"/>
              <w:left w:val="nil"/>
              <w:bottom w:val="single" w:sz="4" w:space="0" w:color="auto"/>
              <w:right w:val="single" w:sz="4" w:space="0" w:color="auto"/>
            </w:tcBorders>
            <w:shd w:val="clear" w:color="auto" w:fill="auto"/>
            <w:noWrap/>
            <w:vAlign w:val="bottom"/>
            <w:hideMark/>
          </w:tcPr>
          <w:p w14:paraId="11B696D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4C5DF8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61CBF3E"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7E183C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188D2A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906A324"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EAD7EB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bl>
    <w:p w14:paraId="3A72054F" w14:textId="77777777" w:rsidR="00FC34A0" w:rsidRDefault="00FC34A0" w:rsidP="00FC34A0"/>
    <w:p w14:paraId="43426D28" w14:textId="77777777" w:rsidR="00FC34A0" w:rsidRDefault="00FC34A0" w:rsidP="00FC34A0"/>
    <w:p w14:paraId="22342336" w14:textId="77777777" w:rsidR="00FC34A0" w:rsidRDefault="00FC34A0" w:rsidP="00FC34A0">
      <w:pPr>
        <w:pStyle w:val="Caption"/>
        <w:rPr>
          <w:b w:val="0"/>
          <w:bCs/>
        </w:rPr>
      </w:pPr>
    </w:p>
    <w:p w14:paraId="4537A4B6" w14:textId="77777777" w:rsidR="00FC34A0" w:rsidRPr="0069073A" w:rsidRDefault="00FC34A0" w:rsidP="00FC34A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QC</w:t>
      </w:r>
    </w:p>
    <w:tbl>
      <w:tblPr>
        <w:tblW w:w="5000" w:type="pct"/>
        <w:tblLayout w:type="fixed"/>
        <w:tblLook w:val="04A0" w:firstRow="1" w:lastRow="0" w:firstColumn="1" w:lastColumn="0" w:noHBand="0" w:noVBand="1"/>
      </w:tblPr>
      <w:tblGrid>
        <w:gridCol w:w="467"/>
        <w:gridCol w:w="3074"/>
        <w:gridCol w:w="1842"/>
        <w:gridCol w:w="1841"/>
        <w:gridCol w:w="4083"/>
        <w:gridCol w:w="850"/>
        <w:gridCol w:w="850"/>
        <w:gridCol w:w="1555"/>
      </w:tblGrid>
      <w:tr w:rsidR="00FC34A0" w:rsidRPr="00805A9A" w14:paraId="7E0C3595" w14:textId="77777777" w:rsidTr="00FC34A0">
        <w:trPr>
          <w:trHeight w:val="1533"/>
          <w:tblHeader/>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6A8A5"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10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08334"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643BF"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7D41EFC4"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402" w:type="pct"/>
            <w:tcBorders>
              <w:top w:val="single" w:sz="4" w:space="0" w:color="auto"/>
              <w:left w:val="nil"/>
              <w:bottom w:val="single" w:sz="4" w:space="0" w:color="auto"/>
              <w:right w:val="single" w:sz="4" w:space="0" w:color="auto"/>
            </w:tcBorders>
            <w:shd w:val="clear" w:color="auto" w:fill="auto"/>
            <w:vAlign w:val="center"/>
            <w:hideMark/>
          </w:tcPr>
          <w:p w14:paraId="65983C4B"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1C4E0076"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461F7"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46DF3C4A" w14:textId="77777777" w:rsidR="00FC34A0" w:rsidRDefault="00FC34A0" w:rsidP="00FC34A0">
            <w:pPr>
              <w:spacing w:before="0" w:line="240" w:lineRule="auto"/>
              <w:jc w:val="center"/>
              <w:rPr>
                <w:rFonts w:eastAsia="Times New Roman" w:cs="Times New Roman"/>
                <w:b/>
                <w:bCs/>
                <w:sz w:val="22"/>
              </w:rPr>
            </w:pPr>
          </w:p>
          <w:p w14:paraId="7D18AA96"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3655362D"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19925729" w14:textId="77777777" w:rsidTr="00FC34A0">
        <w:trPr>
          <w:trHeight w:val="2600"/>
          <w:tblHeader/>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3570A225" w14:textId="77777777" w:rsidR="00FC34A0" w:rsidRPr="00805A9A" w:rsidRDefault="00FC34A0" w:rsidP="00FC34A0">
            <w:pPr>
              <w:spacing w:before="0" w:line="240" w:lineRule="auto"/>
              <w:jc w:val="left"/>
              <w:rPr>
                <w:rFonts w:eastAsia="Times New Roman" w:cs="Times New Roman"/>
                <w:b/>
                <w:bCs/>
                <w:sz w:val="22"/>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3D093996" w14:textId="77777777" w:rsidR="00FC34A0" w:rsidRPr="00805A9A" w:rsidRDefault="00FC34A0" w:rsidP="00FC34A0">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25F308A9" w14:textId="77777777" w:rsidR="00FC34A0" w:rsidRPr="00805A9A" w:rsidRDefault="00FC34A0" w:rsidP="00FC34A0">
            <w:pPr>
              <w:spacing w:before="0" w:line="240" w:lineRule="auto"/>
              <w:jc w:val="left"/>
              <w:rPr>
                <w:rFonts w:eastAsia="Times New Roman" w:cs="Times New Roman"/>
                <w:b/>
                <w:bCs/>
                <w:sz w:val="22"/>
              </w:rPr>
            </w:pPr>
          </w:p>
        </w:tc>
        <w:tc>
          <w:tcPr>
            <w:tcW w:w="632" w:type="pct"/>
            <w:tcBorders>
              <w:top w:val="nil"/>
              <w:left w:val="nil"/>
              <w:bottom w:val="single" w:sz="4" w:space="0" w:color="auto"/>
              <w:right w:val="single" w:sz="4" w:space="0" w:color="auto"/>
            </w:tcBorders>
            <w:shd w:val="clear" w:color="auto" w:fill="auto"/>
            <w:vAlign w:val="center"/>
            <w:hideMark/>
          </w:tcPr>
          <w:p w14:paraId="779FF4B6"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402" w:type="pct"/>
            <w:tcBorders>
              <w:top w:val="nil"/>
              <w:left w:val="nil"/>
              <w:bottom w:val="nil"/>
              <w:right w:val="nil"/>
            </w:tcBorders>
            <w:shd w:val="clear" w:color="auto" w:fill="auto"/>
            <w:hideMark/>
          </w:tcPr>
          <w:p w14:paraId="4E7BE898"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02970071"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75F88DC5"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5B63AA8A"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4DA63F14"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1E26905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34</w:t>
            </w:r>
          </w:p>
        </w:tc>
        <w:tc>
          <w:tcPr>
            <w:tcW w:w="1055" w:type="pct"/>
            <w:tcBorders>
              <w:top w:val="nil"/>
              <w:left w:val="nil"/>
              <w:bottom w:val="single" w:sz="4" w:space="0" w:color="auto"/>
              <w:right w:val="single" w:sz="4" w:space="0" w:color="auto"/>
            </w:tcBorders>
            <w:shd w:val="clear" w:color="auto" w:fill="auto"/>
            <w:hideMark/>
          </w:tcPr>
          <w:p w14:paraId="487D432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Sản phẩm thủy sản - Cá tra fillet đông lạnh</w:t>
            </w:r>
          </w:p>
        </w:tc>
        <w:tc>
          <w:tcPr>
            <w:tcW w:w="632" w:type="pct"/>
            <w:tcBorders>
              <w:top w:val="nil"/>
              <w:left w:val="nil"/>
              <w:bottom w:val="single" w:sz="4" w:space="0" w:color="auto"/>
              <w:right w:val="single" w:sz="4" w:space="0" w:color="auto"/>
            </w:tcBorders>
            <w:shd w:val="clear" w:color="auto" w:fill="auto"/>
            <w:hideMark/>
          </w:tcPr>
          <w:p w14:paraId="08855927"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02-27: 2017/BNNPTNT</w:t>
            </w:r>
          </w:p>
        </w:tc>
        <w:tc>
          <w:tcPr>
            <w:tcW w:w="632" w:type="pct"/>
            <w:tcBorders>
              <w:top w:val="nil"/>
              <w:left w:val="nil"/>
              <w:bottom w:val="single" w:sz="4" w:space="0" w:color="auto"/>
              <w:right w:val="single" w:sz="4" w:space="0" w:color="auto"/>
            </w:tcBorders>
            <w:shd w:val="clear" w:color="auto" w:fill="auto"/>
            <w:noWrap/>
            <w:hideMark/>
          </w:tcPr>
          <w:p w14:paraId="7EB9F2E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single" w:sz="4" w:space="0" w:color="auto"/>
              <w:left w:val="nil"/>
              <w:bottom w:val="single" w:sz="4" w:space="0" w:color="auto"/>
              <w:right w:val="single" w:sz="4" w:space="0" w:color="auto"/>
            </w:tcBorders>
            <w:shd w:val="clear" w:color="auto" w:fill="auto"/>
            <w:noWrap/>
            <w:hideMark/>
          </w:tcPr>
          <w:p w14:paraId="3EA94C0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7FD7ACE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1010B80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hideMark/>
          </w:tcPr>
          <w:p w14:paraId="6C71325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6D902B59"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7DCEB0B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35</w:t>
            </w:r>
          </w:p>
        </w:tc>
        <w:tc>
          <w:tcPr>
            <w:tcW w:w="1055" w:type="pct"/>
            <w:tcBorders>
              <w:top w:val="nil"/>
              <w:left w:val="nil"/>
              <w:bottom w:val="single" w:sz="4" w:space="0" w:color="auto"/>
              <w:right w:val="single" w:sz="4" w:space="0" w:color="auto"/>
            </w:tcBorders>
            <w:shd w:val="clear" w:color="auto" w:fill="auto"/>
            <w:hideMark/>
          </w:tcPr>
          <w:p w14:paraId="7D5E3D2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Lấy và bảo quản mẫu thịt tươi từ các cơ sở giết mổ và kinh doanh thịt để kiểm tra vi sinh vật</w:t>
            </w:r>
          </w:p>
        </w:tc>
        <w:tc>
          <w:tcPr>
            <w:tcW w:w="632" w:type="pct"/>
            <w:tcBorders>
              <w:top w:val="nil"/>
              <w:left w:val="nil"/>
              <w:bottom w:val="single" w:sz="4" w:space="0" w:color="auto"/>
              <w:right w:val="single" w:sz="4" w:space="0" w:color="auto"/>
            </w:tcBorders>
            <w:shd w:val="clear" w:color="auto" w:fill="auto"/>
            <w:hideMark/>
          </w:tcPr>
          <w:p w14:paraId="235C4DD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01-04: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2723212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09BA914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5653E8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81C3E5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5E90A17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2C32D648"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EDBE79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36</w:t>
            </w:r>
          </w:p>
        </w:tc>
        <w:tc>
          <w:tcPr>
            <w:tcW w:w="1055" w:type="pct"/>
            <w:tcBorders>
              <w:top w:val="nil"/>
              <w:left w:val="nil"/>
              <w:bottom w:val="single" w:sz="4" w:space="0" w:color="auto"/>
              <w:right w:val="single" w:sz="4" w:space="0" w:color="auto"/>
            </w:tcBorders>
            <w:shd w:val="clear" w:color="auto" w:fill="auto"/>
            <w:hideMark/>
          </w:tcPr>
          <w:p w14:paraId="6550B29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Yêu cầu vệ sinh cơ sở đóng gói thịt gia súc, gia cầm tươi sống</w:t>
            </w:r>
          </w:p>
        </w:tc>
        <w:tc>
          <w:tcPr>
            <w:tcW w:w="632" w:type="pct"/>
            <w:tcBorders>
              <w:top w:val="nil"/>
              <w:left w:val="nil"/>
              <w:bottom w:val="single" w:sz="4" w:space="0" w:color="auto"/>
              <w:right w:val="single" w:sz="4" w:space="0" w:color="auto"/>
            </w:tcBorders>
            <w:shd w:val="clear" w:color="auto" w:fill="auto"/>
            <w:hideMark/>
          </w:tcPr>
          <w:p w14:paraId="63DF6AA5"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01-05: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0D0B337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01C1B81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FC11B9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E4CF8C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59F1CC2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747E798" w14:textId="77777777" w:rsidTr="00FC34A0">
        <w:trPr>
          <w:trHeight w:val="864"/>
        </w:trPr>
        <w:tc>
          <w:tcPr>
            <w:tcW w:w="160" w:type="pct"/>
            <w:tcBorders>
              <w:top w:val="nil"/>
              <w:left w:val="single" w:sz="4" w:space="0" w:color="auto"/>
              <w:bottom w:val="single" w:sz="4" w:space="0" w:color="auto"/>
              <w:right w:val="single" w:sz="4" w:space="0" w:color="auto"/>
            </w:tcBorders>
            <w:shd w:val="clear" w:color="auto" w:fill="auto"/>
            <w:hideMark/>
          </w:tcPr>
          <w:p w14:paraId="35534C44"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37</w:t>
            </w:r>
          </w:p>
        </w:tc>
        <w:tc>
          <w:tcPr>
            <w:tcW w:w="1055" w:type="pct"/>
            <w:tcBorders>
              <w:top w:val="nil"/>
              <w:left w:val="nil"/>
              <w:bottom w:val="single" w:sz="4" w:space="0" w:color="auto"/>
              <w:right w:val="single" w:sz="4" w:space="0" w:color="auto"/>
            </w:tcBorders>
            <w:shd w:val="clear" w:color="auto" w:fill="auto"/>
            <w:hideMark/>
          </w:tcPr>
          <w:p w14:paraId="57A1AAD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Yêu cầu chung về vệ sinh thú y trang thiết bị, dụng cụ, phương tiện vân chuyển động vật, sản phẩm động vật tươi sống và sơ chế</w:t>
            </w:r>
          </w:p>
        </w:tc>
        <w:tc>
          <w:tcPr>
            <w:tcW w:w="632" w:type="pct"/>
            <w:tcBorders>
              <w:top w:val="nil"/>
              <w:left w:val="nil"/>
              <w:bottom w:val="single" w:sz="4" w:space="0" w:color="auto"/>
              <w:right w:val="single" w:sz="4" w:space="0" w:color="auto"/>
            </w:tcBorders>
            <w:shd w:val="clear" w:color="auto" w:fill="auto"/>
            <w:hideMark/>
          </w:tcPr>
          <w:p w14:paraId="7022CCCB"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01-100:2012/BNNPTNT</w:t>
            </w:r>
          </w:p>
        </w:tc>
        <w:tc>
          <w:tcPr>
            <w:tcW w:w="632" w:type="pct"/>
            <w:tcBorders>
              <w:top w:val="nil"/>
              <w:left w:val="nil"/>
              <w:bottom w:val="single" w:sz="4" w:space="0" w:color="auto"/>
              <w:right w:val="single" w:sz="4" w:space="0" w:color="auto"/>
            </w:tcBorders>
            <w:shd w:val="clear" w:color="auto" w:fill="auto"/>
            <w:noWrap/>
            <w:vAlign w:val="bottom"/>
            <w:hideMark/>
          </w:tcPr>
          <w:p w14:paraId="021782C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5B00F005"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E04E6F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D1D082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4DCE1D53"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3F0D7E5C" w14:textId="77777777" w:rsidTr="00FC34A0">
        <w:trPr>
          <w:trHeight w:val="411"/>
        </w:trPr>
        <w:tc>
          <w:tcPr>
            <w:tcW w:w="160" w:type="pct"/>
            <w:tcBorders>
              <w:top w:val="nil"/>
              <w:left w:val="single" w:sz="4" w:space="0" w:color="auto"/>
              <w:bottom w:val="single" w:sz="4" w:space="0" w:color="auto"/>
              <w:right w:val="single" w:sz="4" w:space="0" w:color="auto"/>
            </w:tcBorders>
            <w:shd w:val="clear" w:color="auto" w:fill="auto"/>
            <w:hideMark/>
          </w:tcPr>
          <w:p w14:paraId="1C8CA86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lastRenderedPageBreak/>
              <w:t>38</w:t>
            </w:r>
          </w:p>
        </w:tc>
        <w:tc>
          <w:tcPr>
            <w:tcW w:w="1055" w:type="pct"/>
            <w:tcBorders>
              <w:top w:val="nil"/>
              <w:left w:val="nil"/>
              <w:bottom w:val="single" w:sz="4" w:space="0" w:color="auto"/>
              <w:right w:val="single" w:sz="4" w:space="0" w:color="auto"/>
            </w:tcBorders>
            <w:shd w:val="clear" w:color="auto" w:fill="auto"/>
            <w:hideMark/>
          </w:tcPr>
          <w:p w14:paraId="5B247C4F" w14:textId="77777777" w:rsidR="00FC34A0" w:rsidRPr="00805A9A" w:rsidRDefault="00FC34A0" w:rsidP="00FC34A0">
            <w:pPr>
              <w:spacing w:before="0" w:line="240" w:lineRule="auto"/>
              <w:rPr>
                <w:rFonts w:eastAsia="Times New Roman" w:cs="Times New Roman"/>
                <w:sz w:val="22"/>
              </w:rPr>
            </w:pPr>
            <w:r w:rsidRPr="00805A9A">
              <w:rPr>
                <w:rFonts w:eastAsia="Times New Roman" w:cs="Times New Roman"/>
                <w:sz w:val="22"/>
              </w:rPr>
              <w:t>Quy chuẩn kỹ thuật quốc gia yêu cầu vệ sinh thú y đối với cơ sở giết mổ động vật tập trung (cơ sở giết mổ trâu bò được gộp vào đây)</w:t>
            </w:r>
          </w:p>
        </w:tc>
        <w:tc>
          <w:tcPr>
            <w:tcW w:w="632" w:type="pct"/>
            <w:tcBorders>
              <w:top w:val="nil"/>
              <w:left w:val="nil"/>
              <w:bottom w:val="single" w:sz="4" w:space="0" w:color="auto"/>
              <w:right w:val="single" w:sz="4" w:space="0" w:color="auto"/>
            </w:tcBorders>
            <w:shd w:val="clear" w:color="auto" w:fill="auto"/>
            <w:hideMark/>
          </w:tcPr>
          <w:p w14:paraId="21C1D23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01-150:2017/BNNPTNT</w:t>
            </w:r>
          </w:p>
        </w:tc>
        <w:tc>
          <w:tcPr>
            <w:tcW w:w="632" w:type="pct"/>
            <w:tcBorders>
              <w:top w:val="nil"/>
              <w:left w:val="nil"/>
              <w:bottom w:val="single" w:sz="4" w:space="0" w:color="auto"/>
              <w:right w:val="single" w:sz="4" w:space="0" w:color="auto"/>
            </w:tcBorders>
            <w:shd w:val="clear" w:color="auto" w:fill="auto"/>
            <w:noWrap/>
            <w:vAlign w:val="bottom"/>
            <w:hideMark/>
          </w:tcPr>
          <w:p w14:paraId="23A9866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399701A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12644E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42DE30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4F6A60B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4748D87"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3B57182"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39</w:t>
            </w:r>
          </w:p>
        </w:tc>
        <w:tc>
          <w:tcPr>
            <w:tcW w:w="1055" w:type="pct"/>
            <w:tcBorders>
              <w:top w:val="nil"/>
              <w:left w:val="nil"/>
              <w:bottom w:val="single" w:sz="4" w:space="0" w:color="auto"/>
              <w:right w:val="single" w:sz="4" w:space="0" w:color="auto"/>
            </w:tcBorders>
            <w:shd w:val="clear" w:color="auto" w:fill="auto"/>
            <w:hideMark/>
          </w:tcPr>
          <w:p w14:paraId="62D032C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thuật quốc gia cơ sở vắt sữa và thu gom sữa tươi - Yêu cầu để bảo đảm an toàn thực phẩm.</w:t>
            </w:r>
          </w:p>
        </w:tc>
        <w:tc>
          <w:tcPr>
            <w:tcW w:w="632" w:type="pct"/>
            <w:tcBorders>
              <w:top w:val="nil"/>
              <w:left w:val="nil"/>
              <w:bottom w:val="single" w:sz="4" w:space="0" w:color="auto"/>
              <w:right w:val="single" w:sz="4" w:space="0" w:color="auto"/>
            </w:tcBorders>
            <w:shd w:val="clear" w:color="auto" w:fill="auto"/>
            <w:hideMark/>
          </w:tcPr>
          <w:p w14:paraId="68392973"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QCVN 01-151:2017/BNNPTNT</w:t>
            </w:r>
          </w:p>
        </w:tc>
        <w:tc>
          <w:tcPr>
            <w:tcW w:w="632" w:type="pct"/>
            <w:tcBorders>
              <w:top w:val="nil"/>
              <w:left w:val="nil"/>
              <w:bottom w:val="single" w:sz="4" w:space="0" w:color="auto"/>
              <w:right w:val="single" w:sz="4" w:space="0" w:color="auto"/>
            </w:tcBorders>
            <w:shd w:val="clear" w:color="auto" w:fill="auto"/>
            <w:noWrap/>
            <w:vAlign w:val="bottom"/>
            <w:hideMark/>
          </w:tcPr>
          <w:p w14:paraId="73F8183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0FC5BDF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0165BD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4CD30A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2ED0345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0186AA97"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0666360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40</w:t>
            </w:r>
          </w:p>
        </w:tc>
        <w:tc>
          <w:tcPr>
            <w:tcW w:w="1055" w:type="pct"/>
            <w:tcBorders>
              <w:top w:val="nil"/>
              <w:left w:val="nil"/>
              <w:bottom w:val="single" w:sz="4" w:space="0" w:color="auto"/>
              <w:right w:val="single" w:sz="4" w:space="0" w:color="auto"/>
            </w:tcBorders>
            <w:shd w:val="clear" w:color="auto" w:fill="auto"/>
            <w:hideMark/>
          </w:tcPr>
          <w:p w14:paraId="1A3491E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nuôi trồng thủy sản thương phẩm - Điều kiện vệ sinh thú y</w:t>
            </w:r>
          </w:p>
        </w:tc>
        <w:tc>
          <w:tcPr>
            <w:tcW w:w="632" w:type="pct"/>
            <w:tcBorders>
              <w:top w:val="nil"/>
              <w:left w:val="nil"/>
              <w:bottom w:val="single" w:sz="4" w:space="0" w:color="auto"/>
              <w:right w:val="single" w:sz="4" w:space="0" w:color="auto"/>
            </w:tcBorders>
            <w:shd w:val="clear" w:color="auto" w:fill="auto"/>
            <w:hideMark/>
          </w:tcPr>
          <w:p w14:paraId="6DCE0416"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01-80:2011/BNNPTNT</w:t>
            </w:r>
          </w:p>
        </w:tc>
        <w:tc>
          <w:tcPr>
            <w:tcW w:w="632" w:type="pct"/>
            <w:tcBorders>
              <w:top w:val="nil"/>
              <w:left w:val="nil"/>
              <w:bottom w:val="single" w:sz="4" w:space="0" w:color="auto"/>
              <w:right w:val="single" w:sz="4" w:space="0" w:color="auto"/>
            </w:tcBorders>
            <w:shd w:val="clear" w:color="auto" w:fill="auto"/>
            <w:noWrap/>
            <w:vAlign w:val="bottom"/>
            <w:hideMark/>
          </w:tcPr>
          <w:p w14:paraId="137FB08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24A44B0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DDEAAB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24865F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5E7D21CD"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171F8AFD"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64B12A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41</w:t>
            </w:r>
          </w:p>
        </w:tc>
        <w:tc>
          <w:tcPr>
            <w:tcW w:w="1055" w:type="pct"/>
            <w:tcBorders>
              <w:top w:val="nil"/>
              <w:left w:val="nil"/>
              <w:bottom w:val="single" w:sz="4" w:space="0" w:color="auto"/>
              <w:right w:val="single" w:sz="4" w:space="0" w:color="auto"/>
            </w:tcBorders>
            <w:shd w:val="clear" w:color="auto" w:fill="auto"/>
            <w:hideMark/>
          </w:tcPr>
          <w:p w14:paraId="2917B2E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Cơ sở sản xuất kinh doanh thủy sản giống - Điều kiện vệ sinh thú y</w:t>
            </w:r>
          </w:p>
        </w:tc>
        <w:tc>
          <w:tcPr>
            <w:tcW w:w="632" w:type="pct"/>
            <w:tcBorders>
              <w:top w:val="nil"/>
              <w:left w:val="nil"/>
              <w:bottom w:val="single" w:sz="4" w:space="0" w:color="auto"/>
              <w:right w:val="single" w:sz="4" w:space="0" w:color="auto"/>
            </w:tcBorders>
            <w:shd w:val="clear" w:color="auto" w:fill="auto"/>
            <w:hideMark/>
          </w:tcPr>
          <w:p w14:paraId="0D369D79"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01-81:2011/BNNPTNT</w:t>
            </w:r>
          </w:p>
        </w:tc>
        <w:tc>
          <w:tcPr>
            <w:tcW w:w="632" w:type="pct"/>
            <w:tcBorders>
              <w:top w:val="nil"/>
              <w:left w:val="nil"/>
              <w:bottom w:val="single" w:sz="4" w:space="0" w:color="auto"/>
              <w:right w:val="single" w:sz="4" w:space="0" w:color="auto"/>
            </w:tcBorders>
            <w:shd w:val="clear" w:color="auto" w:fill="auto"/>
            <w:noWrap/>
            <w:vAlign w:val="bottom"/>
            <w:hideMark/>
          </w:tcPr>
          <w:p w14:paraId="0343F57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02" w:type="pct"/>
            <w:tcBorders>
              <w:top w:val="nil"/>
              <w:left w:val="nil"/>
              <w:bottom w:val="single" w:sz="4" w:space="0" w:color="auto"/>
              <w:right w:val="single" w:sz="4" w:space="0" w:color="auto"/>
            </w:tcBorders>
            <w:shd w:val="clear" w:color="auto" w:fill="auto"/>
            <w:noWrap/>
            <w:vAlign w:val="bottom"/>
            <w:hideMark/>
          </w:tcPr>
          <w:p w14:paraId="612D023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6BB566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BEEB91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4" w:type="pct"/>
            <w:tcBorders>
              <w:top w:val="nil"/>
              <w:left w:val="nil"/>
              <w:bottom w:val="single" w:sz="4" w:space="0" w:color="auto"/>
              <w:right w:val="single" w:sz="4" w:space="0" w:color="auto"/>
            </w:tcBorders>
            <w:shd w:val="clear" w:color="auto" w:fill="auto"/>
            <w:noWrap/>
            <w:vAlign w:val="bottom"/>
            <w:hideMark/>
          </w:tcPr>
          <w:p w14:paraId="003F4AA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3023C6BB" w14:textId="77777777" w:rsidR="00FC34A0" w:rsidRDefault="00FC34A0" w:rsidP="00FC34A0"/>
    <w:p w14:paraId="678BCC54" w14:textId="77777777" w:rsidR="00FC34A0" w:rsidRDefault="00FC34A0" w:rsidP="00431443">
      <w:pPr>
        <w:pStyle w:val="Heading3"/>
        <w:rPr>
          <w:rFonts w:eastAsia="Times New Roman"/>
        </w:rPr>
      </w:pPr>
      <w:r w:rsidRPr="00805A9A">
        <w:rPr>
          <w:rFonts w:eastAsia="Times New Roman"/>
        </w:rPr>
        <w:lastRenderedPageBreak/>
        <w:t>IV</w:t>
      </w:r>
      <w:r w:rsidRPr="00805A9A">
        <w:rPr>
          <w:rFonts w:eastAsia="Times New Roman"/>
        </w:rPr>
        <w:tab/>
        <w:t>Dụng cụ đánh bắt thủy sản, các thiết bị đòi hỏi yêu cầu nghiêm ngặt về an toàn trong thủy sản</w:t>
      </w:r>
    </w:p>
    <w:p w14:paraId="792AA11B" w14:textId="77777777" w:rsidR="00FC34A0" w:rsidRDefault="00FC34A0" w:rsidP="00FC34A0">
      <w:pPr>
        <w:tabs>
          <w:tab w:val="left" w:pos="688"/>
          <w:tab w:val="left" w:pos="10328"/>
          <w:tab w:val="left" w:pos="11388"/>
        </w:tabs>
        <w:spacing w:before="0" w:line="240" w:lineRule="auto"/>
        <w:ind w:left="108"/>
        <w:jc w:val="left"/>
        <w:rPr>
          <w:rFonts w:eastAsia="Times New Roman" w:cs="Times New Roman"/>
          <w:b/>
          <w:bCs/>
          <w:sz w:val="22"/>
        </w:rPr>
      </w:pPr>
    </w:p>
    <w:p w14:paraId="73738CE8" w14:textId="77777777" w:rsidR="00FC34A0" w:rsidRPr="00805A9A" w:rsidRDefault="00FC34A0" w:rsidP="00FC34A0">
      <w:pPr>
        <w:pStyle w:val="Caption"/>
        <w:rPr>
          <w:rFonts w:eastAsia="Times New Roman" w:cs="Times New Roman"/>
          <w:sz w:val="20"/>
          <w:szCs w:val="20"/>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13</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805A9A">
        <w:rPr>
          <w:rFonts w:eastAsia="Times New Roman" w:cs="Times New Roman"/>
          <w:b w:val="0"/>
          <w:bCs/>
        </w:rPr>
        <w:tab/>
      </w:r>
      <w:r w:rsidRPr="00805A9A">
        <w:rPr>
          <w:rFonts w:eastAsia="Times New Roman" w:cs="Times New Roman"/>
          <w:b w:val="0"/>
          <w:bCs/>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sz w:val="20"/>
          <w:szCs w:val="20"/>
        </w:rPr>
        <w:tab/>
      </w:r>
      <w:r w:rsidRPr="00805A9A">
        <w:rPr>
          <w:rFonts w:eastAsia="Times New Roman" w:cs="Times New Roman"/>
          <w:b w:val="0"/>
          <w:bCs/>
        </w:rPr>
        <w:tab/>
      </w:r>
      <w:r w:rsidRPr="00805A9A">
        <w:rPr>
          <w:rFonts w:eastAsia="Times New Roman" w:cs="Times New Roman"/>
          <w:b w:val="0"/>
          <w:bCs/>
        </w:rPr>
        <w:tab/>
      </w:r>
    </w:p>
    <w:tbl>
      <w:tblPr>
        <w:tblW w:w="5000" w:type="pct"/>
        <w:tblLook w:val="04A0" w:firstRow="1" w:lastRow="0" w:firstColumn="1" w:lastColumn="0" w:noHBand="0" w:noVBand="1"/>
      </w:tblPr>
      <w:tblGrid>
        <w:gridCol w:w="546"/>
        <w:gridCol w:w="4955"/>
        <w:gridCol w:w="2104"/>
        <w:gridCol w:w="993"/>
        <w:gridCol w:w="993"/>
        <w:gridCol w:w="996"/>
        <w:gridCol w:w="993"/>
        <w:gridCol w:w="993"/>
        <w:gridCol w:w="996"/>
        <w:gridCol w:w="993"/>
      </w:tblGrid>
      <w:tr w:rsidR="00A62846" w:rsidRPr="00A62846" w14:paraId="584C3A02" w14:textId="77777777" w:rsidTr="00A62846">
        <w:trPr>
          <w:trHeight w:val="599"/>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4BBCF"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TT</w:t>
            </w:r>
          </w:p>
        </w:tc>
        <w:tc>
          <w:tcPr>
            <w:tcW w:w="1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E75D"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Tên QCVN</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9BBAB"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Số hiệu</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418163A4"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 xml:space="preserve">Tần suất áp dụng </w:t>
            </w:r>
            <w:r w:rsidRPr="00A62846">
              <w:rPr>
                <w:rFonts w:eastAsia="Times New Roman" w:cs="Times New Roman"/>
                <w:b/>
                <w:bCs/>
                <w:sz w:val="22"/>
              </w:rPr>
              <w:br/>
              <w:t>(đánh dấu X để lựa chọn)</w:t>
            </w:r>
          </w:p>
        </w:tc>
        <w:tc>
          <w:tcPr>
            <w:tcW w:w="1024" w:type="pct"/>
            <w:gridSpan w:val="3"/>
            <w:tcBorders>
              <w:top w:val="single" w:sz="4" w:space="0" w:color="auto"/>
              <w:left w:val="nil"/>
              <w:bottom w:val="single" w:sz="4" w:space="0" w:color="auto"/>
              <w:right w:val="single" w:sz="4" w:space="0" w:color="auto"/>
            </w:tcBorders>
            <w:shd w:val="clear" w:color="auto" w:fill="auto"/>
            <w:vAlign w:val="center"/>
            <w:hideMark/>
          </w:tcPr>
          <w:p w14:paraId="1BD86039" w14:textId="77777777" w:rsidR="00A62846" w:rsidRPr="00A62846" w:rsidRDefault="00A62846" w:rsidP="00A62846">
            <w:pPr>
              <w:spacing w:before="0" w:line="240" w:lineRule="auto"/>
              <w:jc w:val="center"/>
              <w:rPr>
                <w:rFonts w:eastAsia="Times New Roman" w:cs="Times New Roman"/>
                <w:b/>
                <w:bCs/>
                <w:color w:val="000000"/>
                <w:sz w:val="22"/>
              </w:rPr>
            </w:pPr>
            <w:r w:rsidRPr="00A62846">
              <w:rPr>
                <w:rFonts w:eastAsia="Times New Roman" w:cs="Times New Roman"/>
                <w:b/>
                <w:bCs/>
                <w:color w:val="000000"/>
                <w:sz w:val="22"/>
              </w:rPr>
              <w:t>Tổng số Giấy chứng nhận hợp quy mà Tổ chức cấp</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035C9" w14:textId="77777777" w:rsidR="00A62846" w:rsidRPr="00A62846" w:rsidRDefault="00A62846" w:rsidP="00A62846">
            <w:pPr>
              <w:spacing w:before="0" w:line="240" w:lineRule="auto"/>
              <w:jc w:val="center"/>
              <w:rPr>
                <w:rFonts w:eastAsia="Times New Roman" w:cs="Times New Roman"/>
                <w:b/>
                <w:bCs/>
                <w:sz w:val="22"/>
              </w:rPr>
            </w:pPr>
            <w:r w:rsidRPr="00A62846">
              <w:rPr>
                <w:rFonts w:eastAsia="Times New Roman" w:cs="Times New Roman"/>
                <w:b/>
                <w:bCs/>
                <w:sz w:val="22"/>
              </w:rPr>
              <w:t>Ý kiến khác</w:t>
            </w:r>
          </w:p>
        </w:tc>
      </w:tr>
      <w:tr w:rsidR="00A62846" w:rsidRPr="00A62846" w14:paraId="5C3CD814" w14:textId="77777777" w:rsidTr="00A62846">
        <w:trPr>
          <w:trHeight w:val="576"/>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5A3E55" w14:textId="77777777" w:rsidR="00A62846" w:rsidRPr="00A62846" w:rsidRDefault="00A62846" w:rsidP="00A62846">
            <w:pPr>
              <w:spacing w:before="0" w:line="240" w:lineRule="auto"/>
              <w:jc w:val="left"/>
              <w:rPr>
                <w:rFonts w:eastAsia="Times New Roman" w:cs="Times New Roman"/>
                <w:b/>
                <w:bCs/>
                <w:sz w:val="22"/>
              </w:rPr>
            </w:pPr>
          </w:p>
        </w:tc>
        <w:tc>
          <w:tcPr>
            <w:tcW w:w="1701" w:type="pct"/>
            <w:vMerge/>
            <w:tcBorders>
              <w:top w:val="single" w:sz="4" w:space="0" w:color="auto"/>
              <w:left w:val="single" w:sz="4" w:space="0" w:color="auto"/>
              <w:bottom w:val="single" w:sz="4" w:space="0" w:color="auto"/>
              <w:right w:val="single" w:sz="4" w:space="0" w:color="auto"/>
            </w:tcBorders>
            <w:vAlign w:val="center"/>
            <w:hideMark/>
          </w:tcPr>
          <w:p w14:paraId="44163A64" w14:textId="77777777" w:rsidR="00A62846" w:rsidRPr="00A62846" w:rsidRDefault="00A62846" w:rsidP="00A62846">
            <w:pPr>
              <w:spacing w:before="0" w:line="240" w:lineRule="auto"/>
              <w:jc w:val="left"/>
              <w:rPr>
                <w:rFonts w:eastAsia="Times New Roman" w:cs="Times New Roman"/>
                <w:b/>
                <w:bCs/>
                <w:sz w:val="22"/>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23CADD61" w14:textId="77777777" w:rsidR="00A62846" w:rsidRPr="00A62846" w:rsidRDefault="00A62846" w:rsidP="00A62846">
            <w:pPr>
              <w:spacing w:before="0" w:line="240" w:lineRule="auto"/>
              <w:jc w:val="left"/>
              <w:rPr>
                <w:rFonts w:eastAsia="Times New Roman" w:cs="Times New Roman"/>
                <w:b/>
                <w:bCs/>
                <w:sz w:val="22"/>
              </w:rPr>
            </w:pPr>
          </w:p>
        </w:tc>
        <w:tc>
          <w:tcPr>
            <w:tcW w:w="341" w:type="pct"/>
            <w:tcBorders>
              <w:top w:val="nil"/>
              <w:left w:val="nil"/>
              <w:bottom w:val="single" w:sz="4" w:space="0" w:color="auto"/>
              <w:right w:val="single" w:sz="4" w:space="0" w:color="auto"/>
            </w:tcBorders>
            <w:shd w:val="clear" w:color="auto" w:fill="auto"/>
            <w:vAlign w:val="center"/>
            <w:hideMark/>
          </w:tcPr>
          <w:p w14:paraId="389B9DEB"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45060561"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13093F3F"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Chưa áp dụng</w:t>
            </w:r>
          </w:p>
        </w:tc>
        <w:tc>
          <w:tcPr>
            <w:tcW w:w="341" w:type="pct"/>
            <w:tcBorders>
              <w:top w:val="nil"/>
              <w:left w:val="nil"/>
              <w:bottom w:val="single" w:sz="4" w:space="0" w:color="auto"/>
              <w:right w:val="single" w:sz="4" w:space="0" w:color="auto"/>
            </w:tcBorders>
            <w:shd w:val="clear" w:color="auto" w:fill="auto"/>
            <w:vAlign w:val="center"/>
            <w:hideMark/>
          </w:tcPr>
          <w:p w14:paraId="64CC01AA"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2019</w:t>
            </w:r>
          </w:p>
        </w:tc>
        <w:tc>
          <w:tcPr>
            <w:tcW w:w="341" w:type="pct"/>
            <w:tcBorders>
              <w:top w:val="nil"/>
              <w:left w:val="nil"/>
              <w:bottom w:val="single" w:sz="4" w:space="0" w:color="auto"/>
              <w:right w:val="single" w:sz="4" w:space="0" w:color="auto"/>
            </w:tcBorders>
            <w:shd w:val="clear" w:color="auto" w:fill="auto"/>
            <w:vAlign w:val="center"/>
            <w:hideMark/>
          </w:tcPr>
          <w:p w14:paraId="0168D64A"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2020</w:t>
            </w:r>
          </w:p>
        </w:tc>
        <w:tc>
          <w:tcPr>
            <w:tcW w:w="341" w:type="pct"/>
            <w:tcBorders>
              <w:top w:val="nil"/>
              <w:left w:val="nil"/>
              <w:bottom w:val="single" w:sz="4" w:space="0" w:color="auto"/>
              <w:right w:val="single" w:sz="4" w:space="0" w:color="auto"/>
            </w:tcBorders>
            <w:shd w:val="clear" w:color="auto" w:fill="auto"/>
            <w:vAlign w:val="center"/>
            <w:hideMark/>
          </w:tcPr>
          <w:p w14:paraId="2DF18E34" w14:textId="77777777" w:rsidR="00A62846" w:rsidRPr="00A62846" w:rsidRDefault="00A62846" w:rsidP="00A62846">
            <w:pPr>
              <w:spacing w:before="0" w:line="240" w:lineRule="auto"/>
              <w:jc w:val="center"/>
              <w:rPr>
                <w:rFonts w:eastAsia="Times New Roman" w:cs="Times New Roman"/>
                <w:i/>
                <w:iCs/>
                <w:color w:val="000000"/>
                <w:sz w:val="22"/>
              </w:rPr>
            </w:pPr>
            <w:r w:rsidRPr="00A62846">
              <w:rPr>
                <w:rFonts w:eastAsia="Times New Roman" w:cs="Times New Roman"/>
                <w:i/>
                <w:iCs/>
                <w:color w:val="000000"/>
                <w:sz w:val="22"/>
              </w:rPr>
              <w:t>Năm 2021</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26E93902" w14:textId="77777777" w:rsidR="00A62846" w:rsidRPr="00A62846" w:rsidRDefault="00A62846" w:rsidP="00A62846">
            <w:pPr>
              <w:spacing w:before="0" w:line="240" w:lineRule="auto"/>
              <w:jc w:val="left"/>
              <w:rPr>
                <w:rFonts w:eastAsia="Times New Roman" w:cs="Times New Roman"/>
                <w:b/>
                <w:bCs/>
                <w:sz w:val="22"/>
              </w:rPr>
            </w:pPr>
          </w:p>
        </w:tc>
      </w:tr>
      <w:tr w:rsidR="00A62846" w:rsidRPr="00A62846" w14:paraId="0B7E76D2"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253A715D"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42</w:t>
            </w:r>
          </w:p>
        </w:tc>
        <w:tc>
          <w:tcPr>
            <w:tcW w:w="1701" w:type="pct"/>
            <w:tcBorders>
              <w:top w:val="nil"/>
              <w:left w:val="nil"/>
              <w:bottom w:val="single" w:sz="4" w:space="0" w:color="auto"/>
              <w:right w:val="single" w:sz="4" w:space="0" w:color="auto"/>
            </w:tcBorders>
            <w:shd w:val="clear" w:color="auto" w:fill="auto"/>
            <w:hideMark/>
          </w:tcPr>
          <w:p w14:paraId="4E1BC2C5"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Tàu cá - Điều kiện đảm bảo vệ sinh an toàn thực phẩm</w:t>
            </w:r>
          </w:p>
        </w:tc>
        <w:tc>
          <w:tcPr>
            <w:tcW w:w="722" w:type="pct"/>
            <w:tcBorders>
              <w:top w:val="nil"/>
              <w:left w:val="nil"/>
              <w:bottom w:val="single" w:sz="4" w:space="0" w:color="auto"/>
              <w:right w:val="single" w:sz="4" w:space="0" w:color="auto"/>
            </w:tcBorders>
            <w:shd w:val="clear" w:color="auto" w:fill="auto"/>
            <w:hideMark/>
          </w:tcPr>
          <w:p w14:paraId="1A0BCC12"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02 - 13: 2009/BNNPTNT</w:t>
            </w:r>
          </w:p>
        </w:tc>
        <w:tc>
          <w:tcPr>
            <w:tcW w:w="341" w:type="pct"/>
            <w:tcBorders>
              <w:top w:val="nil"/>
              <w:left w:val="nil"/>
              <w:bottom w:val="single" w:sz="4" w:space="0" w:color="auto"/>
              <w:right w:val="single" w:sz="4" w:space="0" w:color="auto"/>
            </w:tcBorders>
            <w:shd w:val="clear" w:color="auto" w:fill="auto"/>
            <w:noWrap/>
            <w:hideMark/>
          </w:tcPr>
          <w:p w14:paraId="51A0937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84666F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FE9F68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DA3E4ED"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39214F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63A27E9"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5019DEA0"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343B1406"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0DA10FD6"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43</w:t>
            </w:r>
          </w:p>
        </w:tc>
        <w:tc>
          <w:tcPr>
            <w:tcW w:w="1701" w:type="pct"/>
            <w:tcBorders>
              <w:top w:val="nil"/>
              <w:left w:val="nil"/>
              <w:bottom w:val="single" w:sz="4" w:space="0" w:color="auto"/>
              <w:right w:val="single" w:sz="4" w:space="0" w:color="auto"/>
            </w:tcBorders>
            <w:shd w:val="clear" w:color="auto" w:fill="auto"/>
            <w:hideMark/>
          </w:tcPr>
          <w:p w14:paraId="76E94B66"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chuẩn kỹ thuật quốc gia về trang bị an toàn tàu cá</w:t>
            </w:r>
          </w:p>
        </w:tc>
        <w:tc>
          <w:tcPr>
            <w:tcW w:w="722" w:type="pct"/>
            <w:tcBorders>
              <w:top w:val="nil"/>
              <w:left w:val="nil"/>
              <w:bottom w:val="single" w:sz="4" w:space="0" w:color="auto"/>
              <w:right w:val="single" w:sz="4" w:space="0" w:color="auto"/>
            </w:tcBorders>
            <w:shd w:val="clear" w:color="auto" w:fill="auto"/>
            <w:hideMark/>
          </w:tcPr>
          <w:p w14:paraId="6EFE6CE8"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02 - 21: 2015/BNNPTNT</w:t>
            </w:r>
          </w:p>
        </w:tc>
        <w:tc>
          <w:tcPr>
            <w:tcW w:w="341" w:type="pct"/>
            <w:tcBorders>
              <w:top w:val="nil"/>
              <w:left w:val="nil"/>
              <w:bottom w:val="single" w:sz="4" w:space="0" w:color="auto"/>
              <w:right w:val="single" w:sz="4" w:space="0" w:color="auto"/>
            </w:tcBorders>
            <w:shd w:val="clear" w:color="auto" w:fill="auto"/>
            <w:noWrap/>
            <w:hideMark/>
          </w:tcPr>
          <w:p w14:paraId="31A4ED0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1F25086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AC0CE87"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1C0133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0AD2C3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4E855B7F"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6D14061A"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r w:rsidR="00A62846" w:rsidRPr="00A62846" w14:paraId="0653F360" w14:textId="77777777" w:rsidTr="00A62846">
        <w:trPr>
          <w:trHeight w:val="576"/>
        </w:trPr>
        <w:tc>
          <w:tcPr>
            <w:tcW w:w="187" w:type="pct"/>
            <w:tcBorders>
              <w:top w:val="nil"/>
              <w:left w:val="single" w:sz="4" w:space="0" w:color="auto"/>
              <w:bottom w:val="single" w:sz="4" w:space="0" w:color="auto"/>
              <w:right w:val="single" w:sz="4" w:space="0" w:color="auto"/>
            </w:tcBorders>
            <w:shd w:val="clear" w:color="auto" w:fill="auto"/>
            <w:hideMark/>
          </w:tcPr>
          <w:p w14:paraId="597BF854"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44</w:t>
            </w:r>
          </w:p>
        </w:tc>
        <w:tc>
          <w:tcPr>
            <w:tcW w:w="1701" w:type="pct"/>
            <w:tcBorders>
              <w:top w:val="nil"/>
              <w:left w:val="nil"/>
              <w:bottom w:val="single" w:sz="4" w:space="0" w:color="auto"/>
              <w:right w:val="single" w:sz="4" w:space="0" w:color="auto"/>
            </w:tcBorders>
            <w:shd w:val="clear" w:color="auto" w:fill="auto"/>
            <w:hideMark/>
          </w:tcPr>
          <w:p w14:paraId="03F299A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Quy phạm phân cấp và đóng tàu cá có chiều dài lớn nhất từ 12 m đến 24 m</w:t>
            </w:r>
          </w:p>
        </w:tc>
        <w:tc>
          <w:tcPr>
            <w:tcW w:w="722" w:type="pct"/>
            <w:tcBorders>
              <w:top w:val="nil"/>
              <w:left w:val="nil"/>
              <w:bottom w:val="single" w:sz="4" w:space="0" w:color="auto"/>
              <w:right w:val="single" w:sz="4" w:space="0" w:color="auto"/>
            </w:tcBorders>
            <w:shd w:val="clear" w:color="auto" w:fill="auto"/>
            <w:hideMark/>
          </w:tcPr>
          <w:p w14:paraId="0CFDDEDC" w14:textId="77777777" w:rsidR="00A62846" w:rsidRPr="00A62846" w:rsidRDefault="00A62846" w:rsidP="00A62846">
            <w:pPr>
              <w:spacing w:before="0" w:line="240" w:lineRule="auto"/>
              <w:jc w:val="center"/>
              <w:rPr>
                <w:rFonts w:eastAsia="Times New Roman" w:cs="Times New Roman"/>
                <w:sz w:val="22"/>
              </w:rPr>
            </w:pPr>
            <w:r w:rsidRPr="00A62846">
              <w:rPr>
                <w:rFonts w:eastAsia="Times New Roman" w:cs="Times New Roman"/>
                <w:sz w:val="22"/>
              </w:rPr>
              <w:t>QCVN 02-35:2021</w:t>
            </w:r>
          </w:p>
        </w:tc>
        <w:tc>
          <w:tcPr>
            <w:tcW w:w="341" w:type="pct"/>
            <w:tcBorders>
              <w:top w:val="nil"/>
              <w:left w:val="nil"/>
              <w:bottom w:val="single" w:sz="4" w:space="0" w:color="auto"/>
              <w:right w:val="single" w:sz="4" w:space="0" w:color="auto"/>
            </w:tcBorders>
            <w:shd w:val="clear" w:color="auto" w:fill="auto"/>
            <w:noWrap/>
            <w:hideMark/>
          </w:tcPr>
          <w:p w14:paraId="025B581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54E5C38"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A34943C"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E277BA2"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0BBEC923"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31370641"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hideMark/>
          </w:tcPr>
          <w:p w14:paraId="26F7AA7B" w14:textId="77777777" w:rsidR="00A62846" w:rsidRPr="00A62846" w:rsidRDefault="00A62846" w:rsidP="00A62846">
            <w:pPr>
              <w:spacing w:before="0" w:line="240" w:lineRule="auto"/>
              <w:jc w:val="left"/>
              <w:rPr>
                <w:rFonts w:eastAsia="Times New Roman" w:cs="Times New Roman"/>
                <w:sz w:val="22"/>
              </w:rPr>
            </w:pPr>
            <w:r w:rsidRPr="00A62846">
              <w:rPr>
                <w:rFonts w:eastAsia="Times New Roman" w:cs="Times New Roman"/>
                <w:sz w:val="22"/>
              </w:rPr>
              <w:t> </w:t>
            </w:r>
          </w:p>
        </w:tc>
      </w:tr>
    </w:tbl>
    <w:p w14:paraId="6BB0064D" w14:textId="77777777" w:rsidR="00FC34A0" w:rsidRDefault="00FC34A0" w:rsidP="00FC34A0"/>
    <w:p w14:paraId="5AEEA212" w14:textId="77777777" w:rsidR="00FC34A0" w:rsidRDefault="00FC34A0" w:rsidP="00FC34A0"/>
    <w:p w14:paraId="0FCC6E2D" w14:textId="77777777" w:rsidR="00FC34A0" w:rsidRDefault="00FC34A0" w:rsidP="00FC34A0"/>
    <w:p w14:paraId="30AB5B76" w14:textId="77777777" w:rsidR="00FC34A0" w:rsidRDefault="00FC34A0" w:rsidP="00FC34A0">
      <w:pPr>
        <w:ind w:left="714" w:hanging="357"/>
        <w:rPr>
          <w:bCs/>
          <w:i/>
          <w:iCs/>
          <w:color w:val="44546A" w:themeColor="text2"/>
          <w:sz w:val="22"/>
          <w:szCs w:val="18"/>
        </w:rPr>
      </w:pPr>
      <w:r>
        <w:rPr>
          <w:b/>
          <w:bCs/>
        </w:rPr>
        <w:br w:type="page"/>
      </w:r>
    </w:p>
    <w:p w14:paraId="38E090AA" w14:textId="77777777" w:rsidR="00FC34A0" w:rsidRPr="0069073A" w:rsidRDefault="00FC34A0" w:rsidP="00FC34A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14</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QC</w:t>
      </w:r>
    </w:p>
    <w:tbl>
      <w:tblPr>
        <w:tblW w:w="5000" w:type="pct"/>
        <w:tblLayout w:type="fixed"/>
        <w:tblLook w:val="04A0" w:firstRow="1" w:lastRow="0" w:firstColumn="1" w:lastColumn="0" w:noHBand="0" w:noVBand="1"/>
      </w:tblPr>
      <w:tblGrid>
        <w:gridCol w:w="466"/>
        <w:gridCol w:w="2790"/>
        <w:gridCol w:w="1841"/>
        <w:gridCol w:w="1844"/>
        <w:gridCol w:w="4363"/>
        <w:gridCol w:w="850"/>
        <w:gridCol w:w="850"/>
        <w:gridCol w:w="1558"/>
      </w:tblGrid>
      <w:tr w:rsidR="00FC34A0" w:rsidRPr="00805A9A" w14:paraId="60D75B0E" w14:textId="77777777" w:rsidTr="00FC34A0">
        <w:trPr>
          <w:trHeight w:val="1602"/>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A9896"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TT</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C6945"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Tên QCVN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F2713"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Số hiệu</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6CAE7C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Đánh giá mức độ phù hợp với yêu cầu thực tiễn </w:t>
            </w:r>
            <w:r w:rsidRPr="00805A9A">
              <w:rPr>
                <w:rFonts w:eastAsia="Times New Roman" w:cs="Times New Roman"/>
                <w:b/>
                <w:bCs/>
                <w:i/>
                <w:iCs/>
                <w:sz w:val="22"/>
              </w:rPr>
              <w:t>(đánh số vào các ô tương ứng với phương án trả lời dưới đây)</w:t>
            </w:r>
          </w:p>
        </w:tc>
        <w:tc>
          <w:tcPr>
            <w:tcW w:w="1498" w:type="pct"/>
            <w:tcBorders>
              <w:top w:val="single" w:sz="4" w:space="0" w:color="auto"/>
              <w:left w:val="nil"/>
              <w:bottom w:val="single" w:sz="4" w:space="0" w:color="auto"/>
              <w:right w:val="single" w:sz="4" w:space="0" w:color="auto"/>
            </w:tcBorders>
            <w:shd w:val="clear" w:color="auto" w:fill="auto"/>
            <w:vAlign w:val="center"/>
            <w:hideMark/>
          </w:tcPr>
          <w:p w14:paraId="712AC25D"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Nếu đánh giá khá phù hợp hoặc ít/không phù hợp, hãy nêu cụ thể không phù hợp ở điểm nào? </w:t>
            </w:r>
            <w:r w:rsidRPr="00805A9A">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106F5A68" w14:textId="77777777" w:rsidR="00FC34A0" w:rsidRPr="00805A9A" w:rsidRDefault="00FC34A0" w:rsidP="00FC34A0">
            <w:pPr>
              <w:spacing w:before="0" w:line="240" w:lineRule="auto"/>
              <w:jc w:val="center"/>
              <w:rPr>
                <w:rFonts w:eastAsia="Times New Roman" w:cs="Times New Roman"/>
                <w:b/>
                <w:bCs/>
                <w:sz w:val="22"/>
              </w:rPr>
            </w:pPr>
            <w:r w:rsidRPr="00805A9A">
              <w:rPr>
                <w:rFonts w:eastAsia="Times New Roman" w:cs="Times New Roman"/>
                <w:b/>
                <w:bCs/>
                <w:sz w:val="22"/>
              </w:rPr>
              <w:t xml:space="preserve">Đề xuất của đơn vị đối với </w:t>
            </w:r>
            <w:r>
              <w:rPr>
                <w:rFonts w:eastAsia="Times New Roman" w:cs="Times New Roman"/>
                <w:b/>
                <w:bCs/>
                <w:sz w:val="22"/>
              </w:rPr>
              <w:t>Q</w:t>
            </w:r>
            <w:r w:rsidRPr="00805A9A">
              <w:rPr>
                <w:rFonts w:eastAsia="Times New Roman" w:cs="Times New Roman"/>
                <w:b/>
                <w:bCs/>
                <w:sz w:val="22"/>
              </w:rPr>
              <w:t xml:space="preserve">CVN </w:t>
            </w:r>
            <w:r w:rsidRPr="00805A9A">
              <w:rPr>
                <w:rFonts w:eastAsia="Times New Roman" w:cs="Times New Roman"/>
                <w:b/>
                <w:bCs/>
                <w:i/>
                <w:iCs/>
                <w:sz w:val="22"/>
              </w:rPr>
              <w:t>(đánh dấu X vào ô tương ứng)</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BFB8F" w14:textId="77777777" w:rsidR="00FC34A0" w:rsidRDefault="00FC34A0" w:rsidP="00FC34A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6A1E6421" w14:textId="77777777" w:rsidR="00FC34A0" w:rsidRDefault="00FC34A0" w:rsidP="00FC34A0">
            <w:pPr>
              <w:spacing w:before="0" w:line="240" w:lineRule="auto"/>
              <w:jc w:val="center"/>
              <w:rPr>
                <w:rFonts w:eastAsia="Times New Roman" w:cs="Times New Roman"/>
                <w:b/>
                <w:bCs/>
                <w:sz w:val="22"/>
              </w:rPr>
            </w:pPr>
          </w:p>
          <w:p w14:paraId="2AF43542" w14:textId="77777777" w:rsidR="00FC34A0" w:rsidRDefault="00FC34A0" w:rsidP="00FC34A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75ABF4B3" w14:textId="77777777" w:rsidR="00FC34A0" w:rsidRPr="00805A9A" w:rsidRDefault="00FC34A0" w:rsidP="00FC34A0">
            <w:pPr>
              <w:spacing w:before="0" w:line="240" w:lineRule="auto"/>
              <w:jc w:val="center"/>
              <w:rPr>
                <w:rFonts w:eastAsia="Times New Roman" w:cs="Times New Roman"/>
                <w:b/>
                <w:bCs/>
                <w:sz w:val="22"/>
              </w:rPr>
            </w:pPr>
          </w:p>
        </w:tc>
      </w:tr>
      <w:tr w:rsidR="00FC34A0" w:rsidRPr="00805A9A" w14:paraId="5EFCFB4F" w14:textId="77777777" w:rsidTr="00FC34A0">
        <w:trPr>
          <w:trHeight w:val="2484"/>
        </w:trPr>
        <w:tc>
          <w:tcPr>
            <w:tcW w:w="160" w:type="pct"/>
            <w:vMerge/>
            <w:tcBorders>
              <w:top w:val="single" w:sz="4" w:space="0" w:color="auto"/>
              <w:left w:val="single" w:sz="4" w:space="0" w:color="auto"/>
              <w:bottom w:val="single" w:sz="4" w:space="0" w:color="auto"/>
              <w:right w:val="single" w:sz="4" w:space="0" w:color="auto"/>
            </w:tcBorders>
            <w:vAlign w:val="center"/>
            <w:hideMark/>
          </w:tcPr>
          <w:p w14:paraId="40CD14CF" w14:textId="77777777" w:rsidR="00FC34A0" w:rsidRPr="00805A9A" w:rsidRDefault="00FC34A0" w:rsidP="00FC34A0">
            <w:pPr>
              <w:spacing w:before="0" w:line="240" w:lineRule="auto"/>
              <w:jc w:val="left"/>
              <w:rPr>
                <w:rFonts w:eastAsia="Times New Roman" w:cs="Times New Roman"/>
                <w:b/>
                <w:bCs/>
                <w:sz w:val="22"/>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16A4122F" w14:textId="77777777" w:rsidR="00FC34A0" w:rsidRPr="00805A9A" w:rsidRDefault="00FC34A0" w:rsidP="00FC34A0">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2F5A4568" w14:textId="77777777" w:rsidR="00FC34A0" w:rsidRPr="00805A9A" w:rsidRDefault="00FC34A0" w:rsidP="00FC34A0">
            <w:pPr>
              <w:spacing w:before="0" w:line="240" w:lineRule="auto"/>
              <w:jc w:val="left"/>
              <w:rPr>
                <w:rFonts w:eastAsia="Times New Roman" w:cs="Times New Roman"/>
                <w:b/>
                <w:bCs/>
                <w:sz w:val="22"/>
              </w:rPr>
            </w:pPr>
          </w:p>
        </w:tc>
        <w:tc>
          <w:tcPr>
            <w:tcW w:w="633" w:type="pct"/>
            <w:tcBorders>
              <w:top w:val="nil"/>
              <w:left w:val="nil"/>
              <w:bottom w:val="single" w:sz="4" w:space="0" w:color="auto"/>
              <w:right w:val="single" w:sz="4" w:space="0" w:color="auto"/>
            </w:tcBorders>
            <w:shd w:val="clear" w:color="auto" w:fill="auto"/>
            <w:vAlign w:val="center"/>
            <w:hideMark/>
          </w:tcPr>
          <w:p w14:paraId="35256054" w14:textId="77777777" w:rsidR="00FC34A0" w:rsidRPr="00805A9A" w:rsidRDefault="00FC34A0" w:rsidP="00FC34A0">
            <w:pPr>
              <w:spacing w:before="0" w:line="240" w:lineRule="auto"/>
              <w:jc w:val="left"/>
              <w:rPr>
                <w:rFonts w:eastAsia="Times New Roman" w:cs="Times New Roman"/>
                <w:i/>
                <w:iCs/>
                <w:color w:val="000000"/>
                <w:sz w:val="22"/>
              </w:rPr>
            </w:pPr>
            <w:r w:rsidRPr="00805A9A">
              <w:rPr>
                <w:rFonts w:eastAsia="Times New Roman" w:cs="Times New Roman"/>
                <w:i/>
                <w:iCs/>
                <w:color w:val="000000"/>
                <w:sz w:val="22"/>
              </w:rPr>
              <w:t>1. Rất phù hợp</w:t>
            </w:r>
            <w:r w:rsidRPr="00805A9A">
              <w:rPr>
                <w:rFonts w:eastAsia="Times New Roman" w:cs="Times New Roman"/>
                <w:i/>
                <w:iCs/>
                <w:color w:val="000000"/>
                <w:sz w:val="22"/>
              </w:rPr>
              <w:br/>
              <w:t>2. Khá phù hợp</w:t>
            </w:r>
            <w:r w:rsidRPr="00805A9A">
              <w:rPr>
                <w:rFonts w:eastAsia="Times New Roman" w:cs="Times New Roman"/>
                <w:i/>
                <w:iCs/>
                <w:color w:val="000000"/>
                <w:sz w:val="22"/>
              </w:rPr>
              <w:br/>
              <w:t>3. Ít/Không phù hợp</w:t>
            </w:r>
          </w:p>
        </w:tc>
        <w:tc>
          <w:tcPr>
            <w:tcW w:w="1498" w:type="pct"/>
            <w:tcBorders>
              <w:top w:val="nil"/>
              <w:left w:val="nil"/>
              <w:bottom w:val="nil"/>
              <w:right w:val="nil"/>
            </w:tcBorders>
            <w:shd w:val="clear" w:color="auto" w:fill="auto"/>
            <w:hideMark/>
          </w:tcPr>
          <w:p w14:paraId="75ED3D2C" w14:textId="77777777" w:rsidR="00FC34A0" w:rsidRPr="00805A9A" w:rsidRDefault="00FC34A0" w:rsidP="00FC34A0">
            <w:pPr>
              <w:spacing w:before="0" w:line="240" w:lineRule="auto"/>
              <w:jc w:val="left"/>
              <w:rPr>
                <w:rFonts w:eastAsia="Times New Roman" w:cs="Times New Roman"/>
                <w:i/>
                <w:iCs/>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2950A5D7"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15F6EF77" w14:textId="77777777" w:rsidR="00FC34A0" w:rsidRPr="00805A9A" w:rsidRDefault="00FC34A0" w:rsidP="00FC34A0">
            <w:pPr>
              <w:spacing w:before="0" w:line="240" w:lineRule="auto"/>
              <w:jc w:val="center"/>
              <w:rPr>
                <w:rFonts w:eastAsia="Times New Roman" w:cs="Times New Roman"/>
                <w:i/>
                <w:iCs/>
                <w:color w:val="000000"/>
                <w:sz w:val="22"/>
              </w:rPr>
            </w:pPr>
            <w:r w:rsidRPr="00805A9A">
              <w:rPr>
                <w:rFonts w:eastAsia="Times New Roman" w:cs="Times New Roman"/>
                <w:i/>
                <w:iCs/>
                <w:color w:val="000000"/>
                <w:sz w:val="22"/>
              </w:rPr>
              <w:t>Sửa đổi, bổ sung</w:t>
            </w: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3D4D7136" w14:textId="77777777" w:rsidR="00FC34A0" w:rsidRPr="00805A9A" w:rsidRDefault="00FC34A0" w:rsidP="00FC34A0">
            <w:pPr>
              <w:spacing w:before="0" w:line="240" w:lineRule="auto"/>
              <w:jc w:val="left"/>
              <w:rPr>
                <w:rFonts w:eastAsia="Times New Roman" w:cs="Times New Roman"/>
                <w:b/>
                <w:bCs/>
                <w:sz w:val="22"/>
              </w:rPr>
            </w:pPr>
          </w:p>
        </w:tc>
      </w:tr>
      <w:tr w:rsidR="00FC34A0" w:rsidRPr="00805A9A" w14:paraId="38737FD7"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2A41E59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42</w:t>
            </w:r>
          </w:p>
        </w:tc>
        <w:tc>
          <w:tcPr>
            <w:tcW w:w="958" w:type="pct"/>
            <w:tcBorders>
              <w:top w:val="nil"/>
              <w:left w:val="nil"/>
              <w:bottom w:val="single" w:sz="4" w:space="0" w:color="auto"/>
              <w:right w:val="single" w:sz="4" w:space="0" w:color="auto"/>
            </w:tcBorders>
            <w:shd w:val="clear" w:color="auto" w:fill="auto"/>
            <w:hideMark/>
          </w:tcPr>
          <w:p w14:paraId="3D125854"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Tàu cá - Điều kiện đảm bảo vệ sinh an toàn thực phẩm</w:t>
            </w:r>
          </w:p>
        </w:tc>
        <w:tc>
          <w:tcPr>
            <w:tcW w:w="632" w:type="pct"/>
            <w:tcBorders>
              <w:top w:val="nil"/>
              <w:left w:val="nil"/>
              <w:bottom w:val="single" w:sz="4" w:space="0" w:color="auto"/>
              <w:right w:val="single" w:sz="4" w:space="0" w:color="auto"/>
            </w:tcBorders>
            <w:shd w:val="clear" w:color="auto" w:fill="auto"/>
            <w:hideMark/>
          </w:tcPr>
          <w:p w14:paraId="03D37360"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02 - 13: 2009/BNNPTNT</w:t>
            </w:r>
          </w:p>
        </w:tc>
        <w:tc>
          <w:tcPr>
            <w:tcW w:w="633" w:type="pct"/>
            <w:tcBorders>
              <w:top w:val="nil"/>
              <w:left w:val="nil"/>
              <w:bottom w:val="single" w:sz="4" w:space="0" w:color="auto"/>
              <w:right w:val="single" w:sz="4" w:space="0" w:color="auto"/>
            </w:tcBorders>
            <w:shd w:val="clear" w:color="auto" w:fill="auto"/>
            <w:noWrap/>
            <w:hideMark/>
          </w:tcPr>
          <w:p w14:paraId="61FDC9B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98" w:type="pct"/>
            <w:tcBorders>
              <w:top w:val="single" w:sz="4" w:space="0" w:color="auto"/>
              <w:left w:val="nil"/>
              <w:bottom w:val="single" w:sz="4" w:space="0" w:color="auto"/>
              <w:right w:val="single" w:sz="4" w:space="0" w:color="auto"/>
            </w:tcBorders>
            <w:shd w:val="clear" w:color="auto" w:fill="auto"/>
            <w:noWrap/>
            <w:hideMark/>
          </w:tcPr>
          <w:p w14:paraId="6030794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3EA86B2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E24C93B"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4448D07F"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5974CDA"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1FC1D91"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43</w:t>
            </w:r>
          </w:p>
        </w:tc>
        <w:tc>
          <w:tcPr>
            <w:tcW w:w="958" w:type="pct"/>
            <w:tcBorders>
              <w:top w:val="nil"/>
              <w:left w:val="nil"/>
              <w:bottom w:val="single" w:sz="4" w:space="0" w:color="auto"/>
              <w:right w:val="single" w:sz="4" w:space="0" w:color="auto"/>
            </w:tcBorders>
            <w:shd w:val="clear" w:color="auto" w:fill="auto"/>
            <w:hideMark/>
          </w:tcPr>
          <w:p w14:paraId="000721F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chuẩn kỹ thuật quốc gia về trang bị an toàn tàu cá</w:t>
            </w:r>
          </w:p>
        </w:tc>
        <w:tc>
          <w:tcPr>
            <w:tcW w:w="632" w:type="pct"/>
            <w:tcBorders>
              <w:top w:val="nil"/>
              <w:left w:val="nil"/>
              <w:bottom w:val="single" w:sz="4" w:space="0" w:color="auto"/>
              <w:right w:val="single" w:sz="4" w:space="0" w:color="auto"/>
            </w:tcBorders>
            <w:shd w:val="clear" w:color="auto" w:fill="auto"/>
            <w:hideMark/>
          </w:tcPr>
          <w:p w14:paraId="2CADBAFF"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02 - 21: 2015/BNNPTNT</w:t>
            </w:r>
          </w:p>
        </w:tc>
        <w:tc>
          <w:tcPr>
            <w:tcW w:w="633" w:type="pct"/>
            <w:tcBorders>
              <w:top w:val="nil"/>
              <w:left w:val="nil"/>
              <w:bottom w:val="single" w:sz="4" w:space="0" w:color="auto"/>
              <w:right w:val="single" w:sz="4" w:space="0" w:color="auto"/>
            </w:tcBorders>
            <w:shd w:val="clear" w:color="auto" w:fill="auto"/>
            <w:noWrap/>
            <w:hideMark/>
          </w:tcPr>
          <w:p w14:paraId="1FEB9511"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98" w:type="pct"/>
            <w:tcBorders>
              <w:top w:val="nil"/>
              <w:left w:val="nil"/>
              <w:bottom w:val="single" w:sz="4" w:space="0" w:color="auto"/>
              <w:right w:val="single" w:sz="4" w:space="0" w:color="auto"/>
            </w:tcBorders>
            <w:shd w:val="clear" w:color="auto" w:fill="auto"/>
            <w:noWrap/>
            <w:hideMark/>
          </w:tcPr>
          <w:p w14:paraId="2BC278C8"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5EA04EB2"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6F7EBC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301D7827"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r w:rsidR="00FC34A0" w:rsidRPr="00805A9A" w14:paraId="788A27EF" w14:textId="77777777" w:rsidTr="00FC34A0">
        <w:trPr>
          <w:trHeight w:val="576"/>
        </w:trPr>
        <w:tc>
          <w:tcPr>
            <w:tcW w:w="160" w:type="pct"/>
            <w:tcBorders>
              <w:top w:val="nil"/>
              <w:left w:val="single" w:sz="4" w:space="0" w:color="auto"/>
              <w:bottom w:val="single" w:sz="4" w:space="0" w:color="auto"/>
              <w:right w:val="single" w:sz="4" w:space="0" w:color="auto"/>
            </w:tcBorders>
            <w:shd w:val="clear" w:color="auto" w:fill="auto"/>
            <w:hideMark/>
          </w:tcPr>
          <w:p w14:paraId="486C3B7C"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44</w:t>
            </w:r>
          </w:p>
        </w:tc>
        <w:tc>
          <w:tcPr>
            <w:tcW w:w="958" w:type="pct"/>
            <w:tcBorders>
              <w:top w:val="nil"/>
              <w:left w:val="nil"/>
              <w:bottom w:val="single" w:sz="4" w:space="0" w:color="auto"/>
              <w:right w:val="single" w:sz="4" w:space="0" w:color="auto"/>
            </w:tcBorders>
            <w:shd w:val="clear" w:color="auto" w:fill="auto"/>
            <w:hideMark/>
          </w:tcPr>
          <w:p w14:paraId="7B32DA49"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Quy phạm phân cấp và đóng tàu cá có chiều dài lớn nhất từ 12 m đến 24 m</w:t>
            </w:r>
          </w:p>
        </w:tc>
        <w:tc>
          <w:tcPr>
            <w:tcW w:w="632" w:type="pct"/>
            <w:tcBorders>
              <w:top w:val="nil"/>
              <w:left w:val="nil"/>
              <w:bottom w:val="single" w:sz="4" w:space="0" w:color="auto"/>
              <w:right w:val="single" w:sz="4" w:space="0" w:color="auto"/>
            </w:tcBorders>
            <w:shd w:val="clear" w:color="auto" w:fill="auto"/>
            <w:hideMark/>
          </w:tcPr>
          <w:p w14:paraId="68ED2558" w14:textId="77777777" w:rsidR="00FC34A0" w:rsidRPr="00805A9A" w:rsidRDefault="00FC34A0" w:rsidP="00FC34A0">
            <w:pPr>
              <w:spacing w:before="0" w:line="240" w:lineRule="auto"/>
              <w:jc w:val="center"/>
              <w:rPr>
                <w:rFonts w:eastAsia="Times New Roman" w:cs="Times New Roman"/>
                <w:sz w:val="22"/>
              </w:rPr>
            </w:pPr>
            <w:r w:rsidRPr="00805A9A">
              <w:rPr>
                <w:rFonts w:eastAsia="Times New Roman" w:cs="Times New Roman"/>
                <w:sz w:val="22"/>
              </w:rPr>
              <w:t>QCVN 02-35:2021</w:t>
            </w:r>
          </w:p>
        </w:tc>
        <w:tc>
          <w:tcPr>
            <w:tcW w:w="633" w:type="pct"/>
            <w:tcBorders>
              <w:top w:val="nil"/>
              <w:left w:val="nil"/>
              <w:bottom w:val="single" w:sz="4" w:space="0" w:color="auto"/>
              <w:right w:val="single" w:sz="4" w:space="0" w:color="auto"/>
            </w:tcBorders>
            <w:shd w:val="clear" w:color="auto" w:fill="auto"/>
            <w:noWrap/>
            <w:hideMark/>
          </w:tcPr>
          <w:p w14:paraId="6CBE8080"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1498" w:type="pct"/>
            <w:tcBorders>
              <w:top w:val="nil"/>
              <w:left w:val="nil"/>
              <w:bottom w:val="single" w:sz="4" w:space="0" w:color="auto"/>
              <w:right w:val="single" w:sz="4" w:space="0" w:color="auto"/>
            </w:tcBorders>
            <w:shd w:val="clear" w:color="auto" w:fill="auto"/>
            <w:noWrap/>
            <w:hideMark/>
          </w:tcPr>
          <w:p w14:paraId="63549F0A"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40663C3E"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hideMark/>
          </w:tcPr>
          <w:p w14:paraId="2D21E8CC"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c>
          <w:tcPr>
            <w:tcW w:w="535" w:type="pct"/>
            <w:tcBorders>
              <w:top w:val="nil"/>
              <w:left w:val="nil"/>
              <w:bottom w:val="single" w:sz="4" w:space="0" w:color="auto"/>
              <w:right w:val="single" w:sz="4" w:space="0" w:color="auto"/>
            </w:tcBorders>
            <w:shd w:val="clear" w:color="auto" w:fill="auto"/>
            <w:noWrap/>
            <w:hideMark/>
          </w:tcPr>
          <w:p w14:paraId="08EC9E86" w14:textId="77777777" w:rsidR="00FC34A0" w:rsidRPr="00805A9A" w:rsidRDefault="00FC34A0" w:rsidP="00FC34A0">
            <w:pPr>
              <w:spacing w:before="0" w:line="240" w:lineRule="auto"/>
              <w:jc w:val="left"/>
              <w:rPr>
                <w:rFonts w:eastAsia="Times New Roman" w:cs="Times New Roman"/>
                <w:sz w:val="22"/>
              </w:rPr>
            </w:pPr>
            <w:r w:rsidRPr="00805A9A">
              <w:rPr>
                <w:rFonts w:eastAsia="Times New Roman" w:cs="Times New Roman"/>
                <w:sz w:val="22"/>
              </w:rPr>
              <w:t> </w:t>
            </w:r>
          </w:p>
        </w:tc>
      </w:tr>
    </w:tbl>
    <w:p w14:paraId="604AC843" w14:textId="77777777" w:rsidR="00D94ABF" w:rsidRDefault="00D94ABF">
      <w:pPr>
        <w:ind w:left="714" w:hanging="357"/>
        <w:sectPr w:rsidR="00D94ABF" w:rsidSect="00D94ABF">
          <w:pgSz w:w="16840" w:h="11907" w:orient="landscape" w:code="9"/>
          <w:pgMar w:top="1701" w:right="1134" w:bottom="1134" w:left="1134" w:header="720" w:footer="720" w:gutter="0"/>
          <w:cols w:space="720"/>
          <w:docGrid w:linePitch="381"/>
        </w:sectPr>
      </w:pPr>
    </w:p>
    <w:p w14:paraId="38CC4DF3" w14:textId="574BC660" w:rsidR="00C10556" w:rsidRDefault="00C10556" w:rsidP="00591974">
      <w:pPr>
        <w:pStyle w:val="Heading1"/>
        <w:numPr>
          <w:ilvl w:val="0"/>
          <w:numId w:val="4"/>
        </w:numPr>
        <w:ind w:left="426" w:hanging="426"/>
      </w:pPr>
      <w:r>
        <w:lastRenderedPageBreak/>
        <w:t>KHÓ KHĂN, VƯỚNG MẮC TRONG ÁP DỤNG</w:t>
      </w:r>
      <w:r w:rsidR="00D828FB">
        <w:t xml:space="preserve"> TCVN, QCVN</w:t>
      </w:r>
      <w:r w:rsidR="003E10DB">
        <w:t xml:space="preserve"> TRONG HOẠT ĐỘNG ĐÁNH GIÁ SỰ PHÙ HỢP</w:t>
      </w:r>
    </w:p>
    <w:p w14:paraId="3B0F56DB" w14:textId="0D4BD6A0" w:rsidR="00DF15AE" w:rsidRDefault="00DF15AE" w:rsidP="00272A2F">
      <w:pPr>
        <w:pStyle w:val="ListParagraph"/>
        <w:numPr>
          <w:ilvl w:val="0"/>
          <w:numId w:val="8"/>
        </w:numPr>
        <w:ind w:left="360"/>
      </w:pPr>
      <w:r>
        <w:t xml:space="preserve">Khó khăn, vướng mắc của </w:t>
      </w:r>
      <w:r w:rsidR="003C7ACF">
        <w:t>tổ chức</w:t>
      </w:r>
      <w:r>
        <w:t xml:space="preserve"> trong việc áp dụng các TCVN, QCVN trong</w:t>
      </w:r>
      <w:r w:rsidR="009D7329">
        <w:t xml:space="preserve"> hoạt động</w:t>
      </w:r>
      <w:r>
        <w:t xml:space="preserve"> </w:t>
      </w:r>
      <w:r w:rsidR="009D7329">
        <w:t>đánh giá sự phù hợp</w:t>
      </w:r>
      <w:r w:rsidR="00D828FB">
        <w:t xml:space="preserve"> là gì</w:t>
      </w:r>
      <w:r>
        <w:t>?</w:t>
      </w:r>
    </w:p>
    <w:p w14:paraId="5683D757" w14:textId="4E1608E9" w:rsidR="00DF15AE" w:rsidRDefault="00292BAB" w:rsidP="00292BAB">
      <w:pPr>
        <w:tabs>
          <w:tab w:val="right" w:leader="dot" w:pos="9072"/>
        </w:tabs>
      </w:pPr>
      <w:r>
        <w:tab/>
      </w:r>
    </w:p>
    <w:p w14:paraId="3E60A66A" w14:textId="67500516" w:rsidR="00292BAB" w:rsidRDefault="00292BAB" w:rsidP="00292BAB">
      <w:pPr>
        <w:tabs>
          <w:tab w:val="right" w:leader="dot" w:pos="9072"/>
        </w:tabs>
      </w:pPr>
      <w:r>
        <w:tab/>
      </w:r>
    </w:p>
    <w:p w14:paraId="03E0199A" w14:textId="6B738861" w:rsidR="00292BAB" w:rsidRDefault="00292BAB" w:rsidP="00292BAB">
      <w:pPr>
        <w:tabs>
          <w:tab w:val="right" w:leader="dot" w:pos="9072"/>
        </w:tabs>
      </w:pPr>
      <w:r>
        <w:tab/>
      </w:r>
    </w:p>
    <w:p w14:paraId="4A43D3D8" w14:textId="001728CA" w:rsidR="00292BAB" w:rsidRDefault="00292BAB" w:rsidP="00292BAB">
      <w:pPr>
        <w:tabs>
          <w:tab w:val="right" w:leader="dot" w:pos="9072"/>
        </w:tabs>
      </w:pPr>
      <w:r>
        <w:tab/>
      </w:r>
    </w:p>
    <w:p w14:paraId="49B0137D" w14:textId="460FAA1B" w:rsidR="00C10556" w:rsidRDefault="00292BAB" w:rsidP="00292BAB">
      <w:pPr>
        <w:tabs>
          <w:tab w:val="right" w:leader="dot" w:pos="9072"/>
        </w:tabs>
      </w:pPr>
      <w:r>
        <w:tab/>
      </w:r>
      <w:r>
        <w:tab/>
      </w:r>
    </w:p>
    <w:p w14:paraId="02E87ECD" w14:textId="7854518A" w:rsidR="00C10556" w:rsidRDefault="00C10556" w:rsidP="00272A2F">
      <w:pPr>
        <w:pStyle w:val="ListParagraph"/>
        <w:numPr>
          <w:ilvl w:val="0"/>
          <w:numId w:val="8"/>
        </w:numPr>
        <w:ind w:left="360"/>
      </w:pPr>
      <w:r>
        <w:t xml:space="preserve">Các yếu tố ảnh hưởng đến mức độ áp dụng TCVN, QCVN trong </w:t>
      </w:r>
      <w:r w:rsidR="009D7329">
        <w:t>đánh giá sự phù hợp</w:t>
      </w:r>
      <w:r>
        <w:t xml:space="preserve"> </w:t>
      </w:r>
      <w:r w:rsidR="003C0902">
        <w:t>của tổ chức hoặc mức độ áp dụng TCVN, QCVN của doanh nghiệp</w:t>
      </w:r>
      <w:r>
        <w:t>? (điều gì làm tăng hoặc giảm mức độ áp dụng của một TCVN, QCVN sau khi được ban hành)</w:t>
      </w:r>
    </w:p>
    <w:p w14:paraId="7126FFB6" w14:textId="77777777" w:rsidR="00292BAB" w:rsidRDefault="00292BAB" w:rsidP="00292BAB">
      <w:pPr>
        <w:tabs>
          <w:tab w:val="right" w:leader="dot" w:pos="9072"/>
        </w:tabs>
      </w:pPr>
      <w:r>
        <w:tab/>
      </w:r>
    </w:p>
    <w:p w14:paraId="002CEBDF" w14:textId="77777777" w:rsidR="00292BAB" w:rsidRDefault="00292BAB" w:rsidP="00292BAB">
      <w:pPr>
        <w:tabs>
          <w:tab w:val="right" w:leader="dot" w:pos="9072"/>
        </w:tabs>
      </w:pPr>
      <w:r>
        <w:tab/>
      </w:r>
    </w:p>
    <w:p w14:paraId="56617C23" w14:textId="77777777" w:rsidR="00292BAB" w:rsidRDefault="00292BAB" w:rsidP="00292BAB">
      <w:pPr>
        <w:tabs>
          <w:tab w:val="right" w:leader="dot" w:pos="9072"/>
        </w:tabs>
      </w:pPr>
      <w:r>
        <w:tab/>
      </w:r>
    </w:p>
    <w:p w14:paraId="74E43869" w14:textId="77777777" w:rsidR="00292BAB" w:rsidRDefault="00292BAB" w:rsidP="00292BAB">
      <w:pPr>
        <w:tabs>
          <w:tab w:val="right" w:leader="dot" w:pos="9072"/>
        </w:tabs>
      </w:pPr>
      <w:r>
        <w:tab/>
      </w:r>
    </w:p>
    <w:p w14:paraId="7254F95F" w14:textId="77777777" w:rsidR="00292BAB" w:rsidRDefault="00292BAB" w:rsidP="00292BAB">
      <w:pPr>
        <w:tabs>
          <w:tab w:val="right" w:leader="dot" w:pos="9072"/>
        </w:tabs>
      </w:pPr>
      <w:r>
        <w:tab/>
      </w:r>
    </w:p>
    <w:p w14:paraId="080634DF" w14:textId="77777777" w:rsidR="00292BAB" w:rsidRDefault="00292BAB" w:rsidP="00C10556"/>
    <w:p w14:paraId="70BF8A62" w14:textId="287BB1BE" w:rsidR="00C10556" w:rsidRDefault="00C10556" w:rsidP="00591974">
      <w:pPr>
        <w:pStyle w:val="Heading1"/>
        <w:numPr>
          <w:ilvl w:val="0"/>
          <w:numId w:val="4"/>
        </w:numPr>
        <w:ind w:left="426" w:hanging="426"/>
      </w:pPr>
      <w:r>
        <w:t>ĐỀ XUẤT NÂNG CAO HIỆU QUẢ XÂY DỰNG, ÁP DỤNG</w:t>
      </w:r>
      <w:r w:rsidR="001F77C3">
        <w:t>, SỬA ĐỔI, BỔ SUNG, XÂY DỰNG MỚI</w:t>
      </w:r>
      <w:r w:rsidR="00E974A2">
        <w:t xml:space="preserve"> TCVN, QCVN</w:t>
      </w:r>
    </w:p>
    <w:p w14:paraId="4BE73061" w14:textId="2097D758" w:rsidR="00C4447B" w:rsidRDefault="003C7ACF" w:rsidP="00272A2F">
      <w:pPr>
        <w:pStyle w:val="ListParagraph"/>
        <w:numPr>
          <w:ilvl w:val="0"/>
          <w:numId w:val="8"/>
        </w:numPr>
        <w:ind w:left="360"/>
      </w:pPr>
      <w:r>
        <w:t>Tổ chức</w:t>
      </w:r>
      <w:r w:rsidR="00E97041">
        <w:t xml:space="preserve"> có đề</w:t>
      </w:r>
      <w:r w:rsidR="00C4447B">
        <w:t xml:space="preserve"> xuất </w:t>
      </w:r>
      <w:r w:rsidR="00E97041">
        <w:t>gì</w:t>
      </w:r>
      <w:r w:rsidR="00C4447B">
        <w:t xml:space="preserve"> </w:t>
      </w:r>
      <w:r w:rsidR="00E97041">
        <w:t>về các khía cạnh sau đây</w:t>
      </w:r>
      <w:r w:rsidR="00C4447B">
        <w:t>:</w:t>
      </w:r>
    </w:p>
    <w:p w14:paraId="662C74E5" w14:textId="2FD55EE0" w:rsidR="00C4447B" w:rsidRDefault="00272A2F" w:rsidP="00C4447B">
      <w:pPr>
        <w:pStyle w:val="ListParagraph"/>
        <w:numPr>
          <w:ilvl w:val="0"/>
          <w:numId w:val="3"/>
        </w:numPr>
      </w:pPr>
      <w:r>
        <w:t>Giải pháp n</w:t>
      </w:r>
      <w:r w:rsidR="00E97041">
        <w:t>âng cao hiệu quả, chất lượng trong công tác x</w:t>
      </w:r>
      <w:r w:rsidR="00C4447B">
        <w:t>ây dựng TCVN, QCVN</w:t>
      </w:r>
      <w:r w:rsidR="00E97041">
        <w:t xml:space="preserve"> đáp ứng được nhu cầu thực tiễn trong quản lý, sản xuất, kinh doanh</w:t>
      </w:r>
      <w:r w:rsidR="00BC651C">
        <w:t xml:space="preserve">: </w:t>
      </w:r>
    </w:p>
    <w:p w14:paraId="2EC0379C" w14:textId="77777777" w:rsidR="00292BAB" w:rsidRDefault="00292BAB" w:rsidP="00292BAB">
      <w:pPr>
        <w:tabs>
          <w:tab w:val="right" w:leader="dot" w:pos="9072"/>
        </w:tabs>
        <w:ind w:left="360"/>
      </w:pPr>
      <w:r>
        <w:tab/>
      </w:r>
    </w:p>
    <w:p w14:paraId="1F222674" w14:textId="300A6B81" w:rsidR="00292BAB" w:rsidRDefault="00292BAB" w:rsidP="00292BAB">
      <w:pPr>
        <w:tabs>
          <w:tab w:val="right" w:leader="dot" w:pos="9072"/>
        </w:tabs>
        <w:ind w:left="360"/>
      </w:pPr>
      <w:r>
        <w:tab/>
      </w:r>
    </w:p>
    <w:p w14:paraId="1ACAF341" w14:textId="76942FCB" w:rsidR="00292BAB" w:rsidRDefault="00292BAB" w:rsidP="00292BAB">
      <w:pPr>
        <w:tabs>
          <w:tab w:val="right" w:leader="dot" w:pos="9072"/>
        </w:tabs>
        <w:ind w:left="360"/>
      </w:pPr>
      <w:r>
        <w:tab/>
      </w:r>
    </w:p>
    <w:p w14:paraId="2DFA888A" w14:textId="7F54F178" w:rsidR="00292BAB" w:rsidRDefault="00292BAB" w:rsidP="00292BAB">
      <w:pPr>
        <w:tabs>
          <w:tab w:val="right" w:leader="dot" w:pos="9072"/>
        </w:tabs>
        <w:ind w:left="360"/>
      </w:pPr>
      <w:r>
        <w:tab/>
      </w:r>
    </w:p>
    <w:p w14:paraId="4154E9E5" w14:textId="47DFFA31" w:rsidR="00C4447B" w:rsidRDefault="00272A2F" w:rsidP="00C4447B">
      <w:pPr>
        <w:pStyle w:val="ListParagraph"/>
        <w:numPr>
          <w:ilvl w:val="0"/>
          <w:numId w:val="3"/>
        </w:numPr>
      </w:pPr>
      <w:r>
        <w:t>Giải pháp t</w:t>
      </w:r>
      <w:r w:rsidR="005D1C70">
        <w:t xml:space="preserve">ăng cường áp dụng </w:t>
      </w:r>
      <w:r w:rsidR="00C4447B">
        <w:t>TCVN, QCVN</w:t>
      </w:r>
      <w:r w:rsidR="00E97041">
        <w:t xml:space="preserve"> trong </w:t>
      </w:r>
      <w:r w:rsidR="009D7329">
        <w:t>đánh giá sự phù hợp</w:t>
      </w:r>
      <w:r w:rsidR="00292BAB">
        <w:t xml:space="preserve"> của </w:t>
      </w:r>
      <w:r w:rsidR="003C0902">
        <w:t>các tổ chức chứng nhận, tổ chức thử nghiệm</w:t>
      </w:r>
      <w:r w:rsidR="00BC651C">
        <w:t>:</w:t>
      </w:r>
    </w:p>
    <w:p w14:paraId="438856FA" w14:textId="77777777" w:rsidR="00292BAB" w:rsidRDefault="00292BAB" w:rsidP="00292BAB">
      <w:pPr>
        <w:tabs>
          <w:tab w:val="right" w:leader="dot" w:pos="9072"/>
        </w:tabs>
        <w:ind w:left="360"/>
      </w:pPr>
      <w:r>
        <w:tab/>
      </w:r>
    </w:p>
    <w:p w14:paraId="607D8956" w14:textId="77777777" w:rsidR="00292BAB" w:rsidRDefault="00292BAB" w:rsidP="00292BAB">
      <w:pPr>
        <w:tabs>
          <w:tab w:val="right" w:leader="dot" w:pos="9072"/>
        </w:tabs>
        <w:ind w:left="360"/>
      </w:pPr>
      <w:r>
        <w:tab/>
      </w:r>
    </w:p>
    <w:p w14:paraId="4B0AA440" w14:textId="77777777" w:rsidR="00292BAB" w:rsidRDefault="00292BAB" w:rsidP="00292BAB">
      <w:pPr>
        <w:tabs>
          <w:tab w:val="right" w:leader="dot" w:pos="9072"/>
        </w:tabs>
        <w:ind w:left="360"/>
      </w:pPr>
      <w:r>
        <w:tab/>
      </w:r>
    </w:p>
    <w:p w14:paraId="724BF653" w14:textId="77777777" w:rsidR="00292BAB" w:rsidRDefault="00292BAB" w:rsidP="00292BAB">
      <w:pPr>
        <w:tabs>
          <w:tab w:val="right" w:leader="dot" w:pos="9072"/>
        </w:tabs>
        <w:ind w:left="360"/>
      </w:pPr>
      <w:r>
        <w:tab/>
      </w:r>
    </w:p>
    <w:p w14:paraId="62EA370F" w14:textId="6810EB35" w:rsidR="00BC651C" w:rsidRDefault="00BC651C" w:rsidP="00292BAB">
      <w:pPr>
        <w:ind w:left="360"/>
      </w:pPr>
    </w:p>
    <w:p w14:paraId="118A6C55" w14:textId="686B0DDB" w:rsidR="00C4447B" w:rsidRDefault="00272A2F" w:rsidP="00E97041">
      <w:pPr>
        <w:pStyle w:val="ListParagraph"/>
        <w:numPr>
          <w:ilvl w:val="0"/>
          <w:numId w:val="3"/>
        </w:numPr>
      </w:pPr>
      <w:r>
        <w:t>Giải pháp t</w:t>
      </w:r>
      <w:r w:rsidR="00113B3C">
        <w:t xml:space="preserve">ăng cường áp dụng TCVN, QCVN </w:t>
      </w:r>
      <w:r w:rsidR="00E97041">
        <w:t xml:space="preserve">trong </w:t>
      </w:r>
      <w:r w:rsidR="00292BAB">
        <w:t xml:space="preserve">thực tiễn </w:t>
      </w:r>
      <w:r w:rsidR="00E97041">
        <w:t xml:space="preserve">sản xuất, kinh doanh </w:t>
      </w:r>
      <w:r w:rsidR="00113B3C">
        <w:t>của</w:t>
      </w:r>
      <w:r w:rsidR="00C4447B">
        <w:t xml:space="preserve"> </w:t>
      </w:r>
      <w:r w:rsidR="00292BAB">
        <w:t>doanh nghiệp, HTX…</w:t>
      </w:r>
      <w:r w:rsidR="00BC651C">
        <w:t>:</w:t>
      </w:r>
    </w:p>
    <w:p w14:paraId="5A097190" w14:textId="77777777" w:rsidR="00292BAB" w:rsidRDefault="00292BAB" w:rsidP="00292BAB">
      <w:pPr>
        <w:tabs>
          <w:tab w:val="right" w:leader="dot" w:pos="9072"/>
        </w:tabs>
        <w:ind w:left="360"/>
      </w:pPr>
      <w:r>
        <w:tab/>
      </w:r>
    </w:p>
    <w:p w14:paraId="37567CCD" w14:textId="77777777" w:rsidR="00292BAB" w:rsidRDefault="00292BAB" w:rsidP="00292BAB">
      <w:pPr>
        <w:tabs>
          <w:tab w:val="right" w:leader="dot" w:pos="9072"/>
        </w:tabs>
        <w:ind w:left="360"/>
      </w:pPr>
      <w:r>
        <w:tab/>
      </w:r>
    </w:p>
    <w:p w14:paraId="0BFE9600" w14:textId="77777777" w:rsidR="00292BAB" w:rsidRDefault="00292BAB" w:rsidP="00292BAB">
      <w:pPr>
        <w:tabs>
          <w:tab w:val="right" w:leader="dot" w:pos="9072"/>
        </w:tabs>
        <w:ind w:left="360"/>
      </w:pPr>
      <w:r>
        <w:tab/>
      </w:r>
    </w:p>
    <w:p w14:paraId="40CD2317" w14:textId="18DB66D8" w:rsidR="00292BAB" w:rsidRDefault="00292BAB" w:rsidP="00292BAB">
      <w:pPr>
        <w:tabs>
          <w:tab w:val="right" w:leader="dot" w:pos="9072"/>
        </w:tabs>
        <w:ind w:left="360"/>
      </w:pPr>
      <w:r>
        <w:tab/>
      </w:r>
    </w:p>
    <w:p w14:paraId="34051A7A" w14:textId="42D58207" w:rsidR="00292BAB" w:rsidRDefault="00292BAB" w:rsidP="00292BAB">
      <w:pPr>
        <w:tabs>
          <w:tab w:val="right" w:leader="dot" w:pos="9072"/>
        </w:tabs>
        <w:ind w:left="360"/>
      </w:pPr>
      <w:r>
        <w:tab/>
      </w:r>
    </w:p>
    <w:p w14:paraId="7DD85279" w14:textId="77777777" w:rsidR="00CA5586" w:rsidRDefault="00CA5586" w:rsidP="00BC651C"/>
    <w:p w14:paraId="61E5A063" w14:textId="581B202D" w:rsidR="002D7467" w:rsidRDefault="002D7467" w:rsidP="00272A2F">
      <w:pPr>
        <w:pStyle w:val="ListParagraph"/>
        <w:numPr>
          <w:ilvl w:val="0"/>
          <w:numId w:val="8"/>
        </w:numPr>
        <w:ind w:left="360"/>
      </w:pPr>
      <w:r>
        <w:t xml:space="preserve">Trong hoạt động </w:t>
      </w:r>
      <w:r w:rsidR="009D7329">
        <w:t>đánh giá sự phù hợp</w:t>
      </w:r>
      <w:r w:rsidR="00652353">
        <w:t xml:space="preserve"> của tổ chức</w:t>
      </w:r>
      <w:r>
        <w:t xml:space="preserve">, có </w:t>
      </w:r>
      <w:r w:rsidR="002E4792">
        <w:t>hay không việc</w:t>
      </w:r>
      <w:r>
        <w:t xml:space="preserve"> </w:t>
      </w:r>
      <w:r w:rsidR="003C7ACF">
        <w:t>tổ chức</w:t>
      </w:r>
      <w:r>
        <w:t xml:space="preserve"> có nhu cầu áp dụng một TC hoặc QC nhưng hiện nay chưa có TCVN, QCVN tương ứng, </w:t>
      </w:r>
      <w:r w:rsidR="002E4792">
        <w:t xml:space="preserve">tổ chức </w:t>
      </w:r>
      <w:r>
        <w:t xml:space="preserve">phải sử dụng các TC, QC của nước ngoài hoặc TC cơ sở hay không? </w:t>
      </w:r>
      <w:r w:rsidR="00652353">
        <w:t>Nếu có, cụ thể là TC</w:t>
      </w:r>
      <w:r w:rsidR="00EB06EB">
        <w:t>, QC</w:t>
      </w:r>
      <w:r w:rsidR="00652353">
        <w:t xml:space="preserve"> gì?</w:t>
      </w:r>
      <w:r>
        <w:t xml:space="preserve"> </w:t>
      </w:r>
    </w:p>
    <w:tbl>
      <w:tblPr>
        <w:tblStyle w:val="ListParagraph"/>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649"/>
        <w:gridCol w:w="1803"/>
        <w:gridCol w:w="3609"/>
      </w:tblGrid>
      <w:tr w:rsidR="003B2E00" w14:paraId="4BC2F2AD" w14:textId="77777777" w:rsidTr="00B27447">
        <w:tc>
          <w:tcPr>
            <w:tcW w:w="2001" w:type="dxa"/>
            <w:shd w:val="clear" w:color="auto" w:fill="D9D9D9" w:themeFill="background1" w:themeFillShade="D9"/>
          </w:tcPr>
          <w:p w14:paraId="522D7B1D" w14:textId="52F88276" w:rsidR="003B2E00" w:rsidRDefault="003B2E00" w:rsidP="002D7467">
            <w:r>
              <w:rPr>
                <w:b/>
                <w:bCs/>
              </w:rPr>
              <w:t>T</w:t>
            </w:r>
            <w:r w:rsidRPr="00321A83">
              <w:rPr>
                <w:b/>
                <w:bCs/>
              </w:rPr>
              <w:t>ên</w:t>
            </w:r>
            <w:r>
              <w:t xml:space="preserve"> TC</w:t>
            </w:r>
            <w:r w:rsidR="00EB06EB">
              <w:t>, QC</w:t>
            </w:r>
            <w:r>
              <w:t xml:space="preserve"> nước ngoài hoặc TC cơ sở đang áp dụng</w:t>
            </w:r>
          </w:p>
        </w:tc>
        <w:tc>
          <w:tcPr>
            <w:tcW w:w="1649" w:type="dxa"/>
            <w:shd w:val="clear" w:color="auto" w:fill="D9D9D9" w:themeFill="background1" w:themeFillShade="D9"/>
          </w:tcPr>
          <w:p w14:paraId="6EDE2650" w14:textId="6277A61F" w:rsidR="003B2E00" w:rsidRDefault="003B2E00" w:rsidP="002D7467">
            <w:r>
              <w:t>Số hiệu</w:t>
            </w:r>
          </w:p>
        </w:tc>
        <w:tc>
          <w:tcPr>
            <w:tcW w:w="1803" w:type="dxa"/>
            <w:shd w:val="clear" w:color="auto" w:fill="D9D9D9" w:themeFill="background1" w:themeFillShade="D9"/>
          </w:tcPr>
          <w:p w14:paraId="35D8E9FE" w14:textId="512050AA" w:rsidR="003B2E00" w:rsidRDefault="003B2E00" w:rsidP="002D7467">
            <w:r>
              <w:t>Chủ thể ban hành?</w:t>
            </w:r>
          </w:p>
        </w:tc>
        <w:tc>
          <w:tcPr>
            <w:tcW w:w="3609" w:type="dxa"/>
            <w:shd w:val="clear" w:color="auto" w:fill="D9D9D9" w:themeFill="background1" w:themeFillShade="D9"/>
          </w:tcPr>
          <w:p w14:paraId="5D9582AC" w14:textId="6D5474FD" w:rsidR="003B2E00" w:rsidRDefault="003B2E00" w:rsidP="002D7467">
            <w:r>
              <w:t>Nội dung, đối tượng áp dụng?</w:t>
            </w:r>
          </w:p>
        </w:tc>
      </w:tr>
      <w:tr w:rsidR="003B2E00" w14:paraId="06515C63" w14:textId="77777777" w:rsidTr="00B27447">
        <w:tc>
          <w:tcPr>
            <w:tcW w:w="2001" w:type="dxa"/>
          </w:tcPr>
          <w:p w14:paraId="10E4A9CC" w14:textId="77777777" w:rsidR="003B2E00" w:rsidRDefault="003B2E00" w:rsidP="002D7467"/>
        </w:tc>
        <w:tc>
          <w:tcPr>
            <w:tcW w:w="1649" w:type="dxa"/>
          </w:tcPr>
          <w:p w14:paraId="10276D8E" w14:textId="77777777" w:rsidR="003B2E00" w:rsidRDefault="003B2E00" w:rsidP="002D7467"/>
        </w:tc>
        <w:tc>
          <w:tcPr>
            <w:tcW w:w="1803" w:type="dxa"/>
          </w:tcPr>
          <w:p w14:paraId="2F52AD82" w14:textId="5B70C44C" w:rsidR="003B2E00" w:rsidRDefault="003B2E00" w:rsidP="002D7467"/>
        </w:tc>
        <w:tc>
          <w:tcPr>
            <w:tcW w:w="3609" w:type="dxa"/>
          </w:tcPr>
          <w:p w14:paraId="11D72920" w14:textId="77777777" w:rsidR="003B2E00" w:rsidRDefault="003B2E00" w:rsidP="002D7467"/>
        </w:tc>
      </w:tr>
      <w:tr w:rsidR="003B2E00" w14:paraId="5D9C96A8" w14:textId="77777777" w:rsidTr="00B27447">
        <w:tc>
          <w:tcPr>
            <w:tcW w:w="2001" w:type="dxa"/>
          </w:tcPr>
          <w:p w14:paraId="7A51F86F" w14:textId="77777777" w:rsidR="003B2E00" w:rsidRDefault="003B2E00" w:rsidP="002D7467"/>
        </w:tc>
        <w:tc>
          <w:tcPr>
            <w:tcW w:w="1649" w:type="dxa"/>
          </w:tcPr>
          <w:p w14:paraId="210E04DB" w14:textId="77777777" w:rsidR="003B2E00" w:rsidRDefault="003B2E00" w:rsidP="002D7467"/>
        </w:tc>
        <w:tc>
          <w:tcPr>
            <w:tcW w:w="1803" w:type="dxa"/>
          </w:tcPr>
          <w:p w14:paraId="35B4BC8D" w14:textId="53A2A12C" w:rsidR="003B2E00" w:rsidRDefault="003B2E00" w:rsidP="002D7467"/>
        </w:tc>
        <w:tc>
          <w:tcPr>
            <w:tcW w:w="3609" w:type="dxa"/>
          </w:tcPr>
          <w:p w14:paraId="71B23B5F" w14:textId="77777777" w:rsidR="003B2E00" w:rsidRDefault="003B2E00" w:rsidP="002D7467"/>
        </w:tc>
      </w:tr>
      <w:tr w:rsidR="003B2E00" w14:paraId="50BF59D1" w14:textId="77777777" w:rsidTr="00B27447">
        <w:tc>
          <w:tcPr>
            <w:tcW w:w="2001" w:type="dxa"/>
          </w:tcPr>
          <w:p w14:paraId="5B4CA1A4" w14:textId="77777777" w:rsidR="003B2E00" w:rsidRDefault="003B2E00" w:rsidP="002D7467"/>
        </w:tc>
        <w:tc>
          <w:tcPr>
            <w:tcW w:w="1649" w:type="dxa"/>
          </w:tcPr>
          <w:p w14:paraId="06617367" w14:textId="77777777" w:rsidR="003B2E00" w:rsidRDefault="003B2E00" w:rsidP="002D7467"/>
        </w:tc>
        <w:tc>
          <w:tcPr>
            <w:tcW w:w="1803" w:type="dxa"/>
          </w:tcPr>
          <w:p w14:paraId="25E1FF06" w14:textId="31DD004E" w:rsidR="003B2E00" w:rsidRDefault="003B2E00" w:rsidP="002D7467"/>
        </w:tc>
        <w:tc>
          <w:tcPr>
            <w:tcW w:w="3609" w:type="dxa"/>
          </w:tcPr>
          <w:p w14:paraId="6A0158FA" w14:textId="77777777" w:rsidR="003B2E00" w:rsidRDefault="003B2E00" w:rsidP="002D7467"/>
        </w:tc>
      </w:tr>
      <w:tr w:rsidR="003B2E00" w14:paraId="6BB6C143" w14:textId="77777777" w:rsidTr="00B27447">
        <w:tc>
          <w:tcPr>
            <w:tcW w:w="2001" w:type="dxa"/>
          </w:tcPr>
          <w:p w14:paraId="7D4D4335" w14:textId="77777777" w:rsidR="003B2E00" w:rsidRDefault="003B2E00" w:rsidP="002D7467"/>
        </w:tc>
        <w:tc>
          <w:tcPr>
            <w:tcW w:w="1649" w:type="dxa"/>
          </w:tcPr>
          <w:p w14:paraId="60628471" w14:textId="77777777" w:rsidR="003B2E00" w:rsidRDefault="003B2E00" w:rsidP="002D7467"/>
        </w:tc>
        <w:tc>
          <w:tcPr>
            <w:tcW w:w="1803" w:type="dxa"/>
          </w:tcPr>
          <w:p w14:paraId="1818314E" w14:textId="6394D955" w:rsidR="003B2E00" w:rsidRDefault="003B2E00" w:rsidP="002D7467"/>
        </w:tc>
        <w:tc>
          <w:tcPr>
            <w:tcW w:w="3609" w:type="dxa"/>
          </w:tcPr>
          <w:p w14:paraId="73284A49" w14:textId="77777777" w:rsidR="003B2E00" w:rsidRDefault="003B2E00" w:rsidP="002D7467"/>
        </w:tc>
      </w:tr>
    </w:tbl>
    <w:p w14:paraId="675786EA" w14:textId="58477038" w:rsidR="00933E33" w:rsidRDefault="003B2E00" w:rsidP="00272A2F">
      <w:pPr>
        <w:pStyle w:val="ListParagraph"/>
        <w:numPr>
          <w:ilvl w:val="0"/>
          <w:numId w:val="8"/>
        </w:numPr>
        <w:ind w:left="360"/>
      </w:pPr>
      <w:r>
        <w:t xml:space="preserve">Trong lĩnh vực </w:t>
      </w:r>
      <w:r w:rsidR="003F20AD">
        <w:t>hoạt động</w:t>
      </w:r>
      <w:r>
        <w:t xml:space="preserve"> của mình, </w:t>
      </w:r>
      <w:r w:rsidR="003C7ACF">
        <w:t>tổ chức</w:t>
      </w:r>
      <w:r>
        <w:t xml:space="preserve"> có đề</w:t>
      </w:r>
      <w:r w:rsidR="00933E33">
        <w:t xml:space="preserve"> xuất </w:t>
      </w:r>
      <w:r>
        <w:t xml:space="preserve">cần </w:t>
      </w:r>
      <w:r w:rsidRPr="00572274">
        <w:rPr>
          <w:b/>
          <w:bCs/>
        </w:rPr>
        <w:t>xây dựng mới</w:t>
      </w:r>
      <w:r>
        <w:t xml:space="preserve"> </w:t>
      </w:r>
      <w:r w:rsidR="00933E33">
        <w:t xml:space="preserve">TCVN, QCVN </w:t>
      </w:r>
      <w:r>
        <w:t>nào</w:t>
      </w:r>
      <w:r w:rsidR="00933E33">
        <w:t xml:space="preserve"> để phục vụ công tác quản lý, nâng cao chất lượng sản phẩm</w:t>
      </w:r>
      <w:r w:rsidR="00A56722">
        <w:t xml:space="preserve">, </w:t>
      </w:r>
      <w:r>
        <w:t>hàng hó</w:t>
      </w:r>
      <w:r w:rsidR="00572274">
        <w:t>a, đánh giá sự phù hợp,</w:t>
      </w:r>
      <w:r>
        <w:t xml:space="preserve"> </w:t>
      </w:r>
      <w:r w:rsidR="00A56722">
        <w:t xml:space="preserve">phục vụ sản xuất, kinh doanh </w:t>
      </w:r>
      <w:r>
        <w:t>hay không</w:t>
      </w:r>
      <w:r w:rsidR="00933E33">
        <w:t>?</w:t>
      </w:r>
      <w:r w:rsidR="00C70A66">
        <w:t xml:space="preserve"> Nếu có, đề xuất cụ thể là gì?</w:t>
      </w:r>
    </w:p>
    <w:p w14:paraId="1AEC523D" w14:textId="2B4BA5A0" w:rsidR="00933E33" w:rsidRPr="00572274" w:rsidRDefault="008E4363" w:rsidP="008E4363">
      <w:pPr>
        <w:rPr>
          <w:b/>
          <w:bCs/>
        </w:rPr>
      </w:pPr>
      <w:r w:rsidRPr="00572274">
        <w:rPr>
          <w:b/>
          <w:bCs/>
        </w:rPr>
        <w:t xml:space="preserve">a. </w:t>
      </w:r>
      <w:r w:rsidR="00FF6312" w:rsidRPr="00572274">
        <w:rPr>
          <w:b/>
          <w:bCs/>
        </w:rPr>
        <w:t xml:space="preserve">Đề xuất xây dựng </w:t>
      </w:r>
      <w:r w:rsidRPr="00572274">
        <w:rPr>
          <w:b/>
          <w:bCs/>
        </w:rPr>
        <w:t xml:space="preserve">mới </w:t>
      </w:r>
      <w:r w:rsidR="00FF6312" w:rsidRPr="00572274">
        <w:rPr>
          <w:b/>
          <w:bCs/>
        </w:rPr>
        <w:t>QCVN</w:t>
      </w:r>
      <w:r w:rsidR="00C70A66" w:rsidRPr="00572274">
        <w:rPr>
          <w:b/>
          <w:bCs/>
        </w:rPr>
        <w:t>:</w:t>
      </w:r>
    </w:p>
    <w:tbl>
      <w:tblPr>
        <w:tblStyle w:val="ListParagraph"/>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40"/>
        <w:gridCol w:w="2275"/>
        <w:gridCol w:w="1667"/>
        <w:gridCol w:w="1667"/>
      </w:tblGrid>
      <w:tr w:rsidR="00FF6312" w:rsidRPr="00E375EF" w14:paraId="66D46D6A" w14:textId="4B0B4B10" w:rsidTr="00B27447">
        <w:tc>
          <w:tcPr>
            <w:tcW w:w="945" w:type="pct"/>
            <w:shd w:val="clear" w:color="auto" w:fill="D9D9D9" w:themeFill="background1" w:themeFillShade="D9"/>
          </w:tcPr>
          <w:p w14:paraId="43294D82" w14:textId="76647785" w:rsidR="00FF6312" w:rsidRPr="00E375EF" w:rsidRDefault="00FF6312" w:rsidP="00FF6312">
            <w:r>
              <w:t>Tên</w:t>
            </w:r>
            <w:r w:rsidRPr="00E375EF">
              <w:t xml:space="preserve"> QCVN</w:t>
            </w:r>
            <w:r>
              <w:t xml:space="preserve"> đề xuất</w:t>
            </w:r>
          </w:p>
        </w:tc>
        <w:tc>
          <w:tcPr>
            <w:tcW w:w="960" w:type="pct"/>
            <w:shd w:val="clear" w:color="auto" w:fill="D9D9D9" w:themeFill="background1" w:themeFillShade="D9"/>
          </w:tcPr>
          <w:p w14:paraId="60C5801C" w14:textId="5B1C99E9" w:rsidR="00FF6312" w:rsidRPr="00E375EF" w:rsidRDefault="00FF6312" w:rsidP="00FF6312">
            <w:r>
              <w:t>Phạm vi áp dụng</w:t>
            </w:r>
          </w:p>
        </w:tc>
        <w:tc>
          <w:tcPr>
            <w:tcW w:w="1255" w:type="pct"/>
            <w:shd w:val="clear" w:color="auto" w:fill="D9D9D9" w:themeFill="background1" w:themeFillShade="D9"/>
          </w:tcPr>
          <w:p w14:paraId="228F3EDB" w14:textId="46364149" w:rsidR="00FF6312" w:rsidRPr="00E375EF" w:rsidRDefault="00FF6312" w:rsidP="00FF6312">
            <w:r>
              <w:t>Đối tượng áp dụng (cụ thể là sản phẩm, hàng hóa, dịch vụ, quá trình, môi trường… gì?)</w:t>
            </w:r>
          </w:p>
        </w:tc>
        <w:tc>
          <w:tcPr>
            <w:tcW w:w="920" w:type="pct"/>
            <w:shd w:val="clear" w:color="auto" w:fill="D9D9D9" w:themeFill="background1" w:themeFillShade="D9"/>
          </w:tcPr>
          <w:p w14:paraId="6C6B2E19" w14:textId="37B40F65" w:rsidR="00FF6312" w:rsidRPr="00E375EF" w:rsidRDefault="00FF6312" w:rsidP="00FF6312">
            <w:r>
              <w:t>Lý do đề xuất</w:t>
            </w:r>
          </w:p>
        </w:tc>
        <w:tc>
          <w:tcPr>
            <w:tcW w:w="920" w:type="pct"/>
            <w:shd w:val="clear" w:color="auto" w:fill="D9D9D9" w:themeFill="background1" w:themeFillShade="D9"/>
          </w:tcPr>
          <w:p w14:paraId="0B4B718B" w14:textId="3ACF72BB" w:rsidR="00FF6312" w:rsidRPr="00E375EF" w:rsidRDefault="00FF6312" w:rsidP="00FF6312">
            <w:r>
              <w:t>Loại QCVN và những vấn đề sẽ quy định</w:t>
            </w:r>
            <w:r>
              <w:rPr>
                <w:rStyle w:val="FootnoteReference"/>
              </w:rPr>
              <w:footnoteReference w:id="1"/>
            </w:r>
          </w:p>
        </w:tc>
      </w:tr>
      <w:tr w:rsidR="00FF6312" w14:paraId="0EA93715" w14:textId="684F94F8" w:rsidTr="00B27447">
        <w:tc>
          <w:tcPr>
            <w:tcW w:w="945" w:type="pct"/>
          </w:tcPr>
          <w:p w14:paraId="20D6D96A" w14:textId="77777777" w:rsidR="00FF6312" w:rsidRDefault="00FF6312" w:rsidP="00FF6312"/>
        </w:tc>
        <w:tc>
          <w:tcPr>
            <w:tcW w:w="960" w:type="pct"/>
          </w:tcPr>
          <w:p w14:paraId="4507E4B3" w14:textId="77777777" w:rsidR="00FF6312" w:rsidRDefault="00FF6312" w:rsidP="00FF6312"/>
        </w:tc>
        <w:tc>
          <w:tcPr>
            <w:tcW w:w="1255" w:type="pct"/>
          </w:tcPr>
          <w:p w14:paraId="6D5F7CAA" w14:textId="13D09C46" w:rsidR="00FF6312" w:rsidRDefault="00FF6312" w:rsidP="00FF6312"/>
        </w:tc>
        <w:tc>
          <w:tcPr>
            <w:tcW w:w="920" w:type="pct"/>
          </w:tcPr>
          <w:p w14:paraId="033E78B4" w14:textId="77777777" w:rsidR="00FF6312" w:rsidRDefault="00FF6312" w:rsidP="00FF6312"/>
        </w:tc>
        <w:tc>
          <w:tcPr>
            <w:tcW w:w="920" w:type="pct"/>
          </w:tcPr>
          <w:p w14:paraId="5012E621" w14:textId="77777777" w:rsidR="00FF6312" w:rsidRDefault="00FF6312" w:rsidP="00FF6312"/>
        </w:tc>
      </w:tr>
      <w:tr w:rsidR="00FF6312" w14:paraId="568BD5FE" w14:textId="00135962" w:rsidTr="00B27447">
        <w:tc>
          <w:tcPr>
            <w:tcW w:w="945" w:type="pct"/>
          </w:tcPr>
          <w:p w14:paraId="4599804D" w14:textId="77777777" w:rsidR="00FF6312" w:rsidRDefault="00FF6312" w:rsidP="00FF6312"/>
        </w:tc>
        <w:tc>
          <w:tcPr>
            <w:tcW w:w="960" w:type="pct"/>
          </w:tcPr>
          <w:p w14:paraId="7CCB4BA8" w14:textId="77777777" w:rsidR="00FF6312" w:rsidRDefault="00FF6312" w:rsidP="00FF6312"/>
        </w:tc>
        <w:tc>
          <w:tcPr>
            <w:tcW w:w="1255" w:type="pct"/>
          </w:tcPr>
          <w:p w14:paraId="2CDBD6ED" w14:textId="5ADD7480" w:rsidR="00FF6312" w:rsidRDefault="00FF6312" w:rsidP="00FF6312"/>
        </w:tc>
        <w:tc>
          <w:tcPr>
            <w:tcW w:w="920" w:type="pct"/>
          </w:tcPr>
          <w:p w14:paraId="08D10A7B" w14:textId="77777777" w:rsidR="00FF6312" w:rsidRDefault="00FF6312" w:rsidP="00FF6312"/>
        </w:tc>
        <w:tc>
          <w:tcPr>
            <w:tcW w:w="920" w:type="pct"/>
          </w:tcPr>
          <w:p w14:paraId="0158AC78" w14:textId="77777777" w:rsidR="00FF6312" w:rsidRDefault="00FF6312" w:rsidP="00FF6312"/>
        </w:tc>
      </w:tr>
      <w:tr w:rsidR="00FF6312" w14:paraId="2CBEDEB2" w14:textId="41DD1CFC" w:rsidTr="00B27447">
        <w:tc>
          <w:tcPr>
            <w:tcW w:w="945" w:type="pct"/>
          </w:tcPr>
          <w:p w14:paraId="2671480C" w14:textId="77777777" w:rsidR="00FF6312" w:rsidRDefault="00FF6312" w:rsidP="00FF6312"/>
        </w:tc>
        <w:tc>
          <w:tcPr>
            <w:tcW w:w="960" w:type="pct"/>
          </w:tcPr>
          <w:p w14:paraId="27F87E7B" w14:textId="77777777" w:rsidR="00FF6312" w:rsidRDefault="00FF6312" w:rsidP="00FF6312"/>
        </w:tc>
        <w:tc>
          <w:tcPr>
            <w:tcW w:w="1255" w:type="pct"/>
          </w:tcPr>
          <w:p w14:paraId="62E5A8A8" w14:textId="1E226139" w:rsidR="00FF6312" w:rsidRDefault="00FF6312" w:rsidP="00FF6312"/>
        </w:tc>
        <w:tc>
          <w:tcPr>
            <w:tcW w:w="920" w:type="pct"/>
          </w:tcPr>
          <w:p w14:paraId="1F842CFE" w14:textId="77777777" w:rsidR="00FF6312" w:rsidRDefault="00FF6312" w:rsidP="00FF6312"/>
        </w:tc>
        <w:tc>
          <w:tcPr>
            <w:tcW w:w="920" w:type="pct"/>
          </w:tcPr>
          <w:p w14:paraId="5AADC92D" w14:textId="77777777" w:rsidR="00FF6312" w:rsidRDefault="00FF6312" w:rsidP="00FF6312"/>
        </w:tc>
      </w:tr>
      <w:tr w:rsidR="00FF6312" w14:paraId="403E811E" w14:textId="580BB982" w:rsidTr="00B27447">
        <w:tc>
          <w:tcPr>
            <w:tcW w:w="945" w:type="pct"/>
          </w:tcPr>
          <w:p w14:paraId="0302AF79" w14:textId="77777777" w:rsidR="00FF6312" w:rsidRDefault="00FF6312" w:rsidP="00FF6312"/>
        </w:tc>
        <w:tc>
          <w:tcPr>
            <w:tcW w:w="960" w:type="pct"/>
          </w:tcPr>
          <w:p w14:paraId="720A2AF6" w14:textId="77777777" w:rsidR="00FF6312" w:rsidRDefault="00FF6312" w:rsidP="00FF6312"/>
        </w:tc>
        <w:tc>
          <w:tcPr>
            <w:tcW w:w="1255" w:type="pct"/>
          </w:tcPr>
          <w:p w14:paraId="19125E18" w14:textId="0319060F" w:rsidR="00FF6312" w:rsidRDefault="00FF6312" w:rsidP="00FF6312"/>
        </w:tc>
        <w:tc>
          <w:tcPr>
            <w:tcW w:w="920" w:type="pct"/>
          </w:tcPr>
          <w:p w14:paraId="70B08DD8" w14:textId="77777777" w:rsidR="00FF6312" w:rsidRDefault="00FF6312" w:rsidP="00FF6312"/>
        </w:tc>
        <w:tc>
          <w:tcPr>
            <w:tcW w:w="920" w:type="pct"/>
          </w:tcPr>
          <w:p w14:paraId="54D89B39" w14:textId="77777777" w:rsidR="00FF6312" w:rsidRDefault="00FF6312" w:rsidP="00FF6312"/>
        </w:tc>
      </w:tr>
      <w:tr w:rsidR="00B27447" w14:paraId="7A259BF5" w14:textId="77777777" w:rsidTr="00B27447">
        <w:tc>
          <w:tcPr>
            <w:tcW w:w="945" w:type="pct"/>
          </w:tcPr>
          <w:p w14:paraId="1C22A820" w14:textId="77777777" w:rsidR="00B27447" w:rsidRDefault="00B27447" w:rsidP="00FF6312"/>
        </w:tc>
        <w:tc>
          <w:tcPr>
            <w:tcW w:w="960" w:type="pct"/>
          </w:tcPr>
          <w:p w14:paraId="78989350" w14:textId="77777777" w:rsidR="00B27447" w:rsidRDefault="00B27447" w:rsidP="00FF6312"/>
        </w:tc>
        <w:tc>
          <w:tcPr>
            <w:tcW w:w="1255" w:type="pct"/>
          </w:tcPr>
          <w:p w14:paraId="10584D0A" w14:textId="77777777" w:rsidR="00B27447" w:rsidRDefault="00B27447" w:rsidP="00FF6312"/>
        </w:tc>
        <w:tc>
          <w:tcPr>
            <w:tcW w:w="920" w:type="pct"/>
          </w:tcPr>
          <w:p w14:paraId="26903E8B" w14:textId="77777777" w:rsidR="00B27447" w:rsidRDefault="00B27447" w:rsidP="00FF6312"/>
        </w:tc>
        <w:tc>
          <w:tcPr>
            <w:tcW w:w="920" w:type="pct"/>
          </w:tcPr>
          <w:p w14:paraId="06BC2009" w14:textId="77777777" w:rsidR="00B27447" w:rsidRDefault="00B27447" w:rsidP="00FF6312"/>
        </w:tc>
      </w:tr>
      <w:tr w:rsidR="00B27447" w14:paraId="4FB3B9ED" w14:textId="77777777" w:rsidTr="00B27447">
        <w:tc>
          <w:tcPr>
            <w:tcW w:w="945" w:type="pct"/>
          </w:tcPr>
          <w:p w14:paraId="21F6AA5A" w14:textId="77777777" w:rsidR="00B27447" w:rsidRDefault="00B27447" w:rsidP="00FF6312"/>
        </w:tc>
        <w:tc>
          <w:tcPr>
            <w:tcW w:w="960" w:type="pct"/>
          </w:tcPr>
          <w:p w14:paraId="0EF209C7" w14:textId="77777777" w:rsidR="00B27447" w:rsidRDefault="00B27447" w:rsidP="00FF6312"/>
        </w:tc>
        <w:tc>
          <w:tcPr>
            <w:tcW w:w="1255" w:type="pct"/>
          </w:tcPr>
          <w:p w14:paraId="766DCAEA" w14:textId="77777777" w:rsidR="00B27447" w:rsidRDefault="00B27447" w:rsidP="00FF6312"/>
        </w:tc>
        <w:tc>
          <w:tcPr>
            <w:tcW w:w="920" w:type="pct"/>
          </w:tcPr>
          <w:p w14:paraId="6D0E78FA" w14:textId="77777777" w:rsidR="00B27447" w:rsidRDefault="00B27447" w:rsidP="00FF6312"/>
        </w:tc>
        <w:tc>
          <w:tcPr>
            <w:tcW w:w="920" w:type="pct"/>
          </w:tcPr>
          <w:p w14:paraId="5F440654" w14:textId="77777777" w:rsidR="00B27447" w:rsidRDefault="00B27447" w:rsidP="00FF6312"/>
        </w:tc>
      </w:tr>
    </w:tbl>
    <w:p w14:paraId="330DEA88" w14:textId="6A580C65" w:rsidR="00FF6312" w:rsidRPr="00572274" w:rsidRDefault="008E4363" w:rsidP="008E4363">
      <w:pPr>
        <w:rPr>
          <w:b/>
          <w:bCs/>
        </w:rPr>
      </w:pPr>
      <w:r w:rsidRPr="00572274">
        <w:rPr>
          <w:b/>
          <w:bCs/>
        </w:rPr>
        <w:lastRenderedPageBreak/>
        <w:t xml:space="preserve">b. </w:t>
      </w:r>
      <w:r w:rsidR="00FF6312" w:rsidRPr="00572274">
        <w:rPr>
          <w:b/>
          <w:bCs/>
        </w:rPr>
        <w:t xml:space="preserve">Đề xuất xây dựng </w:t>
      </w:r>
      <w:r w:rsidRPr="00572274">
        <w:rPr>
          <w:b/>
          <w:bCs/>
        </w:rPr>
        <w:t xml:space="preserve">mới </w:t>
      </w:r>
      <w:r w:rsidR="00FF6312" w:rsidRPr="00572274">
        <w:rPr>
          <w:b/>
          <w:bCs/>
        </w:rPr>
        <w:t>TCVN</w:t>
      </w:r>
    </w:p>
    <w:tbl>
      <w:tblPr>
        <w:tblStyle w:val="ListParagraph"/>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40"/>
        <w:gridCol w:w="2275"/>
        <w:gridCol w:w="1667"/>
        <w:gridCol w:w="1667"/>
      </w:tblGrid>
      <w:tr w:rsidR="00FF6312" w:rsidRPr="00E375EF" w14:paraId="2638F0FC" w14:textId="77777777" w:rsidTr="00B27447">
        <w:tc>
          <w:tcPr>
            <w:tcW w:w="945" w:type="pct"/>
            <w:shd w:val="clear" w:color="auto" w:fill="D9D9D9" w:themeFill="background1" w:themeFillShade="D9"/>
          </w:tcPr>
          <w:p w14:paraId="79BBFA1A" w14:textId="0ADBFBA5" w:rsidR="00FF6312" w:rsidRPr="00E375EF" w:rsidRDefault="00FF6312" w:rsidP="00FF6312">
            <w:r>
              <w:t>Tên</w:t>
            </w:r>
            <w:r w:rsidRPr="00E375EF">
              <w:t xml:space="preserve"> </w:t>
            </w:r>
            <w:r>
              <w:t>T</w:t>
            </w:r>
            <w:r w:rsidRPr="00E375EF">
              <w:t>CVN</w:t>
            </w:r>
            <w:r>
              <w:t xml:space="preserve"> đề xuất</w:t>
            </w:r>
          </w:p>
        </w:tc>
        <w:tc>
          <w:tcPr>
            <w:tcW w:w="960" w:type="pct"/>
            <w:shd w:val="clear" w:color="auto" w:fill="D9D9D9" w:themeFill="background1" w:themeFillShade="D9"/>
          </w:tcPr>
          <w:p w14:paraId="3B76A750" w14:textId="77777777" w:rsidR="00FF6312" w:rsidRPr="00E375EF" w:rsidRDefault="00FF6312" w:rsidP="00FF6312">
            <w:r>
              <w:t>Phạm vi áp dụng</w:t>
            </w:r>
          </w:p>
        </w:tc>
        <w:tc>
          <w:tcPr>
            <w:tcW w:w="1255" w:type="pct"/>
            <w:shd w:val="clear" w:color="auto" w:fill="D9D9D9" w:themeFill="background1" w:themeFillShade="D9"/>
          </w:tcPr>
          <w:p w14:paraId="51FD893E" w14:textId="0CEB4CD9" w:rsidR="00FF6312" w:rsidRPr="00E375EF" w:rsidRDefault="00FF6312" w:rsidP="00FF6312">
            <w:r>
              <w:t>Đối tượng áp dụng (cụ thể là sản phẩm, hàng hóa, dịch vụ, quá trình, môi trường… gì?)</w:t>
            </w:r>
          </w:p>
        </w:tc>
        <w:tc>
          <w:tcPr>
            <w:tcW w:w="920" w:type="pct"/>
            <w:shd w:val="clear" w:color="auto" w:fill="D9D9D9" w:themeFill="background1" w:themeFillShade="D9"/>
          </w:tcPr>
          <w:p w14:paraId="0686FFEB" w14:textId="77777777" w:rsidR="00FF6312" w:rsidRPr="00E375EF" w:rsidRDefault="00FF6312" w:rsidP="00FF6312">
            <w:r>
              <w:t>Lý do đề xuất</w:t>
            </w:r>
          </w:p>
        </w:tc>
        <w:tc>
          <w:tcPr>
            <w:tcW w:w="920" w:type="pct"/>
            <w:shd w:val="clear" w:color="auto" w:fill="D9D9D9" w:themeFill="background1" w:themeFillShade="D9"/>
          </w:tcPr>
          <w:p w14:paraId="04149F89" w14:textId="4C46304F" w:rsidR="00FF6312" w:rsidRPr="00E375EF" w:rsidRDefault="00FF6312" w:rsidP="00FF6312">
            <w:r>
              <w:t>Những vấn đề sẽ xây dựng tiêu chuẩn</w:t>
            </w:r>
            <w:r>
              <w:rPr>
                <w:rStyle w:val="FootnoteReference"/>
              </w:rPr>
              <w:footnoteReference w:id="2"/>
            </w:r>
          </w:p>
        </w:tc>
      </w:tr>
      <w:tr w:rsidR="00FF6312" w14:paraId="67593122" w14:textId="77777777" w:rsidTr="00B27447">
        <w:tc>
          <w:tcPr>
            <w:tcW w:w="945" w:type="pct"/>
          </w:tcPr>
          <w:p w14:paraId="7181BF72" w14:textId="77777777" w:rsidR="00FF6312" w:rsidRDefault="00FF6312" w:rsidP="00175F69"/>
        </w:tc>
        <w:tc>
          <w:tcPr>
            <w:tcW w:w="960" w:type="pct"/>
          </w:tcPr>
          <w:p w14:paraId="199A78B2" w14:textId="77777777" w:rsidR="00FF6312" w:rsidRDefault="00FF6312" w:rsidP="00175F69"/>
        </w:tc>
        <w:tc>
          <w:tcPr>
            <w:tcW w:w="1255" w:type="pct"/>
          </w:tcPr>
          <w:p w14:paraId="5614F6F1" w14:textId="77777777" w:rsidR="00FF6312" w:rsidRDefault="00FF6312" w:rsidP="00175F69"/>
        </w:tc>
        <w:tc>
          <w:tcPr>
            <w:tcW w:w="920" w:type="pct"/>
          </w:tcPr>
          <w:p w14:paraId="7D5250D1" w14:textId="77777777" w:rsidR="00FF6312" w:rsidRDefault="00FF6312" w:rsidP="00175F69"/>
        </w:tc>
        <w:tc>
          <w:tcPr>
            <w:tcW w:w="920" w:type="pct"/>
          </w:tcPr>
          <w:p w14:paraId="59F356E3" w14:textId="77777777" w:rsidR="00FF6312" w:rsidRDefault="00FF6312" w:rsidP="00175F69"/>
        </w:tc>
      </w:tr>
      <w:tr w:rsidR="00FF6312" w14:paraId="2F94D6CE" w14:textId="77777777" w:rsidTr="00B27447">
        <w:tc>
          <w:tcPr>
            <w:tcW w:w="945" w:type="pct"/>
          </w:tcPr>
          <w:p w14:paraId="63BECA0E" w14:textId="77777777" w:rsidR="00FF6312" w:rsidRDefault="00FF6312" w:rsidP="00175F69"/>
        </w:tc>
        <w:tc>
          <w:tcPr>
            <w:tcW w:w="960" w:type="pct"/>
          </w:tcPr>
          <w:p w14:paraId="295A59B9" w14:textId="77777777" w:rsidR="00FF6312" w:rsidRDefault="00FF6312" w:rsidP="00175F69"/>
        </w:tc>
        <w:tc>
          <w:tcPr>
            <w:tcW w:w="1255" w:type="pct"/>
          </w:tcPr>
          <w:p w14:paraId="0A30D17F" w14:textId="77777777" w:rsidR="00FF6312" w:rsidRDefault="00FF6312" w:rsidP="00175F69"/>
        </w:tc>
        <w:tc>
          <w:tcPr>
            <w:tcW w:w="920" w:type="pct"/>
          </w:tcPr>
          <w:p w14:paraId="0DE1ACF6" w14:textId="77777777" w:rsidR="00FF6312" w:rsidRDefault="00FF6312" w:rsidP="00175F69"/>
        </w:tc>
        <w:tc>
          <w:tcPr>
            <w:tcW w:w="920" w:type="pct"/>
          </w:tcPr>
          <w:p w14:paraId="25B51935" w14:textId="77777777" w:rsidR="00FF6312" w:rsidRDefault="00FF6312" w:rsidP="00175F69"/>
        </w:tc>
      </w:tr>
      <w:tr w:rsidR="00FF6312" w14:paraId="3927A7B7" w14:textId="77777777" w:rsidTr="00B27447">
        <w:tc>
          <w:tcPr>
            <w:tcW w:w="945" w:type="pct"/>
          </w:tcPr>
          <w:p w14:paraId="7C015A6C" w14:textId="77777777" w:rsidR="00FF6312" w:rsidRDefault="00FF6312" w:rsidP="00175F69"/>
        </w:tc>
        <w:tc>
          <w:tcPr>
            <w:tcW w:w="960" w:type="pct"/>
          </w:tcPr>
          <w:p w14:paraId="5AF6ED46" w14:textId="77777777" w:rsidR="00FF6312" w:rsidRDefault="00FF6312" w:rsidP="00175F69"/>
        </w:tc>
        <w:tc>
          <w:tcPr>
            <w:tcW w:w="1255" w:type="pct"/>
          </w:tcPr>
          <w:p w14:paraId="4DF98300" w14:textId="77777777" w:rsidR="00FF6312" w:rsidRDefault="00FF6312" w:rsidP="00175F69"/>
        </w:tc>
        <w:tc>
          <w:tcPr>
            <w:tcW w:w="920" w:type="pct"/>
          </w:tcPr>
          <w:p w14:paraId="78237867" w14:textId="77777777" w:rsidR="00FF6312" w:rsidRDefault="00FF6312" w:rsidP="00175F69"/>
        </w:tc>
        <w:tc>
          <w:tcPr>
            <w:tcW w:w="920" w:type="pct"/>
          </w:tcPr>
          <w:p w14:paraId="03CF0CB8" w14:textId="77777777" w:rsidR="00FF6312" w:rsidRDefault="00FF6312" w:rsidP="00175F69"/>
        </w:tc>
      </w:tr>
      <w:tr w:rsidR="00B27447" w14:paraId="78C4EA33" w14:textId="77777777" w:rsidTr="00B27447">
        <w:tc>
          <w:tcPr>
            <w:tcW w:w="945" w:type="pct"/>
          </w:tcPr>
          <w:p w14:paraId="521E2148" w14:textId="77777777" w:rsidR="00B27447" w:rsidRDefault="00B27447" w:rsidP="00175F69"/>
        </w:tc>
        <w:tc>
          <w:tcPr>
            <w:tcW w:w="960" w:type="pct"/>
          </w:tcPr>
          <w:p w14:paraId="68EFA1AB" w14:textId="77777777" w:rsidR="00B27447" w:rsidRDefault="00B27447" w:rsidP="00175F69"/>
        </w:tc>
        <w:tc>
          <w:tcPr>
            <w:tcW w:w="1255" w:type="pct"/>
          </w:tcPr>
          <w:p w14:paraId="4C1A0725" w14:textId="77777777" w:rsidR="00B27447" w:rsidRDefault="00B27447" w:rsidP="00175F69"/>
        </w:tc>
        <w:tc>
          <w:tcPr>
            <w:tcW w:w="920" w:type="pct"/>
          </w:tcPr>
          <w:p w14:paraId="1D90F11B" w14:textId="77777777" w:rsidR="00B27447" w:rsidRDefault="00B27447" w:rsidP="00175F69"/>
        </w:tc>
        <w:tc>
          <w:tcPr>
            <w:tcW w:w="920" w:type="pct"/>
          </w:tcPr>
          <w:p w14:paraId="5C7E6A67" w14:textId="77777777" w:rsidR="00B27447" w:rsidRDefault="00B27447" w:rsidP="00175F69"/>
        </w:tc>
      </w:tr>
      <w:tr w:rsidR="00B27447" w14:paraId="549979D7" w14:textId="77777777" w:rsidTr="00B27447">
        <w:tc>
          <w:tcPr>
            <w:tcW w:w="945" w:type="pct"/>
          </w:tcPr>
          <w:p w14:paraId="0430A30B" w14:textId="77777777" w:rsidR="00B27447" w:rsidRDefault="00B27447" w:rsidP="00175F69"/>
        </w:tc>
        <w:tc>
          <w:tcPr>
            <w:tcW w:w="960" w:type="pct"/>
          </w:tcPr>
          <w:p w14:paraId="58EB811C" w14:textId="77777777" w:rsidR="00B27447" w:rsidRDefault="00B27447" w:rsidP="00175F69"/>
        </w:tc>
        <w:tc>
          <w:tcPr>
            <w:tcW w:w="1255" w:type="pct"/>
          </w:tcPr>
          <w:p w14:paraId="5DC4FE24" w14:textId="77777777" w:rsidR="00B27447" w:rsidRDefault="00B27447" w:rsidP="00175F69"/>
        </w:tc>
        <w:tc>
          <w:tcPr>
            <w:tcW w:w="920" w:type="pct"/>
          </w:tcPr>
          <w:p w14:paraId="6956854A" w14:textId="77777777" w:rsidR="00B27447" w:rsidRDefault="00B27447" w:rsidP="00175F69"/>
        </w:tc>
        <w:tc>
          <w:tcPr>
            <w:tcW w:w="920" w:type="pct"/>
          </w:tcPr>
          <w:p w14:paraId="37445C66" w14:textId="77777777" w:rsidR="00B27447" w:rsidRDefault="00B27447" w:rsidP="00175F69"/>
        </w:tc>
      </w:tr>
    </w:tbl>
    <w:p w14:paraId="0BDE1B85" w14:textId="16445340" w:rsidR="00CA5586" w:rsidRDefault="00CA5586" w:rsidP="00E91E45">
      <w:pPr>
        <w:rPr>
          <w:b/>
          <w:bCs/>
        </w:rPr>
      </w:pPr>
    </w:p>
    <w:sectPr w:rsidR="00CA5586" w:rsidSect="00B44D9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8898" w14:textId="77777777" w:rsidR="00A60F51" w:rsidRDefault="00A60F51" w:rsidP="00D209D3">
      <w:pPr>
        <w:spacing w:before="0" w:line="240" w:lineRule="auto"/>
      </w:pPr>
      <w:r>
        <w:separator/>
      </w:r>
    </w:p>
  </w:endnote>
  <w:endnote w:type="continuationSeparator" w:id="0">
    <w:p w14:paraId="171880B6" w14:textId="77777777" w:rsidR="00A60F51" w:rsidRDefault="00A60F51" w:rsidP="00D209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798326"/>
      <w:docPartObj>
        <w:docPartGallery w:val="Page Numbers (Bottom of Page)"/>
        <w:docPartUnique/>
      </w:docPartObj>
    </w:sdtPr>
    <w:sdtEndPr>
      <w:rPr>
        <w:noProof/>
      </w:rPr>
    </w:sdtEndPr>
    <w:sdtContent>
      <w:p w14:paraId="2E59622C" w14:textId="5073F2E3" w:rsidR="00FC34A0" w:rsidRDefault="00FC34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25246" w14:textId="77777777" w:rsidR="00FC34A0" w:rsidRDefault="00FC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269A9" w14:textId="77777777" w:rsidR="00A60F51" w:rsidRDefault="00A60F51" w:rsidP="00D209D3">
      <w:pPr>
        <w:spacing w:before="0" w:line="240" w:lineRule="auto"/>
      </w:pPr>
      <w:r>
        <w:separator/>
      </w:r>
    </w:p>
  </w:footnote>
  <w:footnote w:type="continuationSeparator" w:id="0">
    <w:p w14:paraId="0465784F" w14:textId="77777777" w:rsidR="00A60F51" w:rsidRDefault="00A60F51" w:rsidP="00D209D3">
      <w:pPr>
        <w:spacing w:before="0" w:line="240" w:lineRule="auto"/>
      </w:pPr>
      <w:r>
        <w:continuationSeparator/>
      </w:r>
    </w:p>
  </w:footnote>
  <w:footnote w:id="1">
    <w:p w14:paraId="43714474" w14:textId="7A72B4E8" w:rsidR="00FC34A0" w:rsidRPr="00FF6312" w:rsidRDefault="00FC34A0">
      <w:pPr>
        <w:pStyle w:val="FootnoteText"/>
        <w:rPr>
          <w:sz w:val="22"/>
          <w:szCs w:val="22"/>
        </w:rPr>
      </w:pPr>
      <w:r w:rsidRPr="00FF6312">
        <w:rPr>
          <w:rStyle w:val="FootnoteReference"/>
          <w:sz w:val="22"/>
          <w:szCs w:val="22"/>
        </w:rPr>
        <w:footnoteRef/>
      </w:r>
      <w:r w:rsidRPr="00FF6312">
        <w:rPr>
          <w:sz w:val="22"/>
          <w:szCs w:val="22"/>
        </w:rPr>
        <w:t xml:space="preserve"> Căn cứ quy định tại điều 28 Luật Tiêu chuẩn và quy chuẩn kỹ thuật để xác</w:t>
      </w:r>
      <w:r w:rsidRPr="00FF6312">
        <w:rPr>
          <w:spacing w:val="-5"/>
          <w:sz w:val="22"/>
          <w:szCs w:val="22"/>
        </w:rPr>
        <w:t xml:space="preserve"> </w:t>
      </w:r>
      <w:r w:rsidRPr="00FF6312">
        <w:rPr>
          <w:sz w:val="22"/>
          <w:szCs w:val="22"/>
        </w:rPr>
        <w:t>định</w:t>
      </w:r>
    </w:p>
  </w:footnote>
  <w:footnote w:id="2">
    <w:p w14:paraId="3BB82363" w14:textId="38DE5D63" w:rsidR="00FC34A0" w:rsidRPr="00FF6312" w:rsidRDefault="00FC34A0">
      <w:pPr>
        <w:pStyle w:val="FootnoteText"/>
        <w:rPr>
          <w:sz w:val="22"/>
          <w:szCs w:val="22"/>
        </w:rPr>
      </w:pPr>
      <w:r w:rsidRPr="00FF6312">
        <w:rPr>
          <w:rStyle w:val="FootnoteReference"/>
          <w:sz w:val="22"/>
          <w:szCs w:val="22"/>
        </w:rPr>
        <w:footnoteRef/>
      </w:r>
      <w:r w:rsidRPr="00FF6312">
        <w:rPr>
          <w:sz w:val="22"/>
          <w:szCs w:val="22"/>
        </w:rPr>
        <w:t xml:space="preserve"> Thuật ngữ và định nghĩa; Phân loại; Ký hiệu; Yêu cầu kỹ thuật; Tiêu chuẩn về quá trình; Tiêu chuẩn về dịch vụ; </w:t>
      </w:r>
      <w:r w:rsidRPr="00FF6312">
        <w:rPr>
          <w:spacing w:val="-8"/>
          <w:sz w:val="22"/>
          <w:szCs w:val="22"/>
        </w:rPr>
        <w:t xml:space="preserve">Thông </w:t>
      </w:r>
      <w:r w:rsidRPr="00FF6312">
        <w:rPr>
          <w:spacing w:val="-5"/>
          <w:sz w:val="22"/>
          <w:szCs w:val="22"/>
        </w:rPr>
        <w:t xml:space="preserve">số </w:t>
      </w:r>
      <w:r w:rsidRPr="00FF6312">
        <w:rPr>
          <w:spacing w:val="-6"/>
          <w:sz w:val="22"/>
          <w:szCs w:val="22"/>
        </w:rPr>
        <w:t xml:space="preserve">và </w:t>
      </w:r>
      <w:r w:rsidRPr="00FF6312">
        <w:rPr>
          <w:spacing w:val="-8"/>
          <w:sz w:val="22"/>
          <w:szCs w:val="22"/>
        </w:rPr>
        <w:t xml:space="preserve">kích </w:t>
      </w:r>
      <w:r w:rsidRPr="00FF6312">
        <w:rPr>
          <w:spacing w:val="-9"/>
          <w:sz w:val="22"/>
          <w:szCs w:val="22"/>
        </w:rPr>
        <w:t xml:space="preserve">thước </w:t>
      </w:r>
      <w:r w:rsidRPr="00FF6312">
        <w:rPr>
          <w:spacing w:val="-6"/>
          <w:sz w:val="22"/>
          <w:szCs w:val="22"/>
        </w:rPr>
        <w:t xml:space="preserve">cơ </w:t>
      </w:r>
      <w:r w:rsidRPr="00FF6312">
        <w:rPr>
          <w:spacing w:val="-8"/>
          <w:sz w:val="22"/>
          <w:szCs w:val="22"/>
        </w:rPr>
        <w:t xml:space="preserve">bản; </w:t>
      </w:r>
      <w:r w:rsidRPr="00FF6312">
        <w:rPr>
          <w:sz w:val="22"/>
          <w:szCs w:val="22"/>
        </w:rPr>
        <w:t>Tiêu chuẩn cơ bản; Yêu cầu an toàn vệ sinh; Lấy mẫu; Phương pháp thử và kiểm tra; Yêu cầu</w:t>
      </w:r>
      <w:r w:rsidRPr="00FF6312">
        <w:rPr>
          <w:spacing w:val="-1"/>
          <w:sz w:val="22"/>
          <w:szCs w:val="22"/>
        </w:rPr>
        <w:t xml:space="preserve"> </w:t>
      </w:r>
      <w:r w:rsidRPr="00FF6312">
        <w:rPr>
          <w:sz w:val="22"/>
          <w:szCs w:val="22"/>
        </w:rPr>
        <w:t>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693"/>
    <w:multiLevelType w:val="hybridMultilevel"/>
    <w:tmpl w:val="82CC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BD9"/>
    <w:multiLevelType w:val="hybridMultilevel"/>
    <w:tmpl w:val="8D72D4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07CF0"/>
    <w:multiLevelType w:val="hybridMultilevel"/>
    <w:tmpl w:val="E844349A"/>
    <w:lvl w:ilvl="0" w:tplc="D6840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47197"/>
    <w:multiLevelType w:val="hybridMultilevel"/>
    <w:tmpl w:val="CB9C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6B9C"/>
    <w:multiLevelType w:val="hybridMultilevel"/>
    <w:tmpl w:val="2BC4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64C6"/>
    <w:multiLevelType w:val="hybridMultilevel"/>
    <w:tmpl w:val="70748DB4"/>
    <w:lvl w:ilvl="0" w:tplc="A88A2C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004E5"/>
    <w:multiLevelType w:val="hybridMultilevel"/>
    <w:tmpl w:val="2F8C9E1A"/>
    <w:lvl w:ilvl="0" w:tplc="6CA200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620E5"/>
    <w:multiLevelType w:val="hybridMultilevel"/>
    <w:tmpl w:val="13CCDDF8"/>
    <w:lvl w:ilvl="0" w:tplc="FC701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A7E69"/>
    <w:multiLevelType w:val="hybridMultilevel"/>
    <w:tmpl w:val="4AA61566"/>
    <w:lvl w:ilvl="0" w:tplc="66FC2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A5D18"/>
    <w:multiLevelType w:val="hybridMultilevel"/>
    <w:tmpl w:val="9928332A"/>
    <w:lvl w:ilvl="0" w:tplc="1BE8E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43A6E"/>
    <w:multiLevelType w:val="hybridMultilevel"/>
    <w:tmpl w:val="AC12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E39CA"/>
    <w:multiLevelType w:val="hybridMultilevel"/>
    <w:tmpl w:val="6390E14A"/>
    <w:lvl w:ilvl="0" w:tplc="68EA51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E08E2"/>
    <w:multiLevelType w:val="hybridMultilevel"/>
    <w:tmpl w:val="BDFAA87C"/>
    <w:lvl w:ilvl="0" w:tplc="9AD66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258DA"/>
    <w:multiLevelType w:val="hybridMultilevel"/>
    <w:tmpl w:val="754E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C1495"/>
    <w:multiLevelType w:val="hybridMultilevel"/>
    <w:tmpl w:val="7DAA8728"/>
    <w:lvl w:ilvl="0" w:tplc="0809000F">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10"/>
  </w:num>
  <w:num w:numId="6">
    <w:abstractNumId w:val="11"/>
  </w:num>
  <w:num w:numId="7">
    <w:abstractNumId w:val="4"/>
  </w:num>
  <w:num w:numId="8">
    <w:abstractNumId w:val="1"/>
  </w:num>
  <w:num w:numId="9">
    <w:abstractNumId w:val="0"/>
  </w:num>
  <w:num w:numId="10">
    <w:abstractNumId w:val="3"/>
  </w:num>
  <w:num w:numId="11">
    <w:abstractNumId w:val="5"/>
  </w:num>
  <w:num w:numId="12">
    <w:abstractNumId w:val="12"/>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26"/>
    <w:rsid w:val="000253BC"/>
    <w:rsid w:val="0007277C"/>
    <w:rsid w:val="000801CC"/>
    <w:rsid w:val="0009422E"/>
    <w:rsid w:val="00096922"/>
    <w:rsid w:val="000C34E6"/>
    <w:rsid w:val="000C7016"/>
    <w:rsid w:val="000D1779"/>
    <w:rsid w:val="000D318C"/>
    <w:rsid w:val="000D4ED1"/>
    <w:rsid w:val="000D5560"/>
    <w:rsid w:val="000D703E"/>
    <w:rsid w:val="000E78E2"/>
    <w:rsid w:val="00113B3C"/>
    <w:rsid w:val="00114695"/>
    <w:rsid w:val="00141CFF"/>
    <w:rsid w:val="00165ED4"/>
    <w:rsid w:val="00175F69"/>
    <w:rsid w:val="00183CB9"/>
    <w:rsid w:val="00187908"/>
    <w:rsid w:val="001962C4"/>
    <w:rsid w:val="001B691F"/>
    <w:rsid w:val="001C76A7"/>
    <w:rsid w:val="001F2DD8"/>
    <w:rsid w:val="001F77C3"/>
    <w:rsid w:val="00227247"/>
    <w:rsid w:val="002322B4"/>
    <w:rsid w:val="00261E85"/>
    <w:rsid w:val="0026561C"/>
    <w:rsid w:val="00272A2F"/>
    <w:rsid w:val="00292BAB"/>
    <w:rsid w:val="002C3005"/>
    <w:rsid w:val="002D579E"/>
    <w:rsid w:val="002D7467"/>
    <w:rsid w:val="002E4792"/>
    <w:rsid w:val="002E7010"/>
    <w:rsid w:val="0030476D"/>
    <w:rsid w:val="00321A83"/>
    <w:rsid w:val="00337AA9"/>
    <w:rsid w:val="00363539"/>
    <w:rsid w:val="003A1C89"/>
    <w:rsid w:val="003A56DC"/>
    <w:rsid w:val="003B2E00"/>
    <w:rsid w:val="003C0902"/>
    <w:rsid w:val="003C7ACF"/>
    <w:rsid w:val="003D2019"/>
    <w:rsid w:val="003E10DB"/>
    <w:rsid w:val="003E38F7"/>
    <w:rsid w:val="003F20AD"/>
    <w:rsid w:val="0041785A"/>
    <w:rsid w:val="00423F8D"/>
    <w:rsid w:val="00431443"/>
    <w:rsid w:val="004373B9"/>
    <w:rsid w:val="0046538A"/>
    <w:rsid w:val="0047516C"/>
    <w:rsid w:val="004822E6"/>
    <w:rsid w:val="00487356"/>
    <w:rsid w:val="004C74DD"/>
    <w:rsid w:val="004D2BA4"/>
    <w:rsid w:val="004D6F4A"/>
    <w:rsid w:val="004E44F0"/>
    <w:rsid w:val="004F4ACB"/>
    <w:rsid w:val="004F685C"/>
    <w:rsid w:val="005123F7"/>
    <w:rsid w:val="0052098E"/>
    <w:rsid w:val="00527AAD"/>
    <w:rsid w:val="005537DE"/>
    <w:rsid w:val="00564A9B"/>
    <w:rsid w:val="00570B78"/>
    <w:rsid w:val="00572274"/>
    <w:rsid w:val="0057478A"/>
    <w:rsid w:val="00591974"/>
    <w:rsid w:val="005A7651"/>
    <w:rsid w:val="005B28B1"/>
    <w:rsid w:val="005B3A67"/>
    <w:rsid w:val="005B5DA8"/>
    <w:rsid w:val="005B7C23"/>
    <w:rsid w:val="005D1C70"/>
    <w:rsid w:val="005D6B7A"/>
    <w:rsid w:val="006109CF"/>
    <w:rsid w:val="00610A8A"/>
    <w:rsid w:val="006202A6"/>
    <w:rsid w:val="00622C48"/>
    <w:rsid w:val="006278F7"/>
    <w:rsid w:val="00640B22"/>
    <w:rsid w:val="00652353"/>
    <w:rsid w:val="006653AC"/>
    <w:rsid w:val="006974EF"/>
    <w:rsid w:val="006B096F"/>
    <w:rsid w:val="006B0FBD"/>
    <w:rsid w:val="006D4D73"/>
    <w:rsid w:val="006D6890"/>
    <w:rsid w:val="006E697D"/>
    <w:rsid w:val="006F0836"/>
    <w:rsid w:val="0070083C"/>
    <w:rsid w:val="00714809"/>
    <w:rsid w:val="007313A3"/>
    <w:rsid w:val="00743B67"/>
    <w:rsid w:val="00752D8A"/>
    <w:rsid w:val="00783D60"/>
    <w:rsid w:val="007C4E43"/>
    <w:rsid w:val="00805DD8"/>
    <w:rsid w:val="0081696A"/>
    <w:rsid w:val="008177D8"/>
    <w:rsid w:val="00840BA9"/>
    <w:rsid w:val="008571F0"/>
    <w:rsid w:val="00860B1E"/>
    <w:rsid w:val="00864B84"/>
    <w:rsid w:val="00886A35"/>
    <w:rsid w:val="008B4DA5"/>
    <w:rsid w:val="008B6DBB"/>
    <w:rsid w:val="008D4B2A"/>
    <w:rsid w:val="008E4363"/>
    <w:rsid w:val="008F49E7"/>
    <w:rsid w:val="00906A2D"/>
    <w:rsid w:val="009114F4"/>
    <w:rsid w:val="0091222A"/>
    <w:rsid w:val="0091603D"/>
    <w:rsid w:val="00933E33"/>
    <w:rsid w:val="00945DB9"/>
    <w:rsid w:val="00953347"/>
    <w:rsid w:val="00957554"/>
    <w:rsid w:val="0097799E"/>
    <w:rsid w:val="00997C99"/>
    <w:rsid w:val="009A0C1B"/>
    <w:rsid w:val="009A3912"/>
    <w:rsid w:val="009B5846"/>
    <w:rsid w:val="009B6EB5"/>
    <w:rsid w:val="009D33DC"/>
    <w:rsid w:val="009D7329"/>
    <w:rsid w:val="009D7EED"/>
    <w:rsid w:val="009E0560"/>
    <w:rsid w:val="009F4DE7"/>
    <w:rsid w:val="009F6D3A"/>
    <w:rsid w:val="00A01DF8"/>
    <w:rsid w:val="00A14184"/>
    <w:rsid w:val="00A215D5"/>
    <w:rsid w:val="00A2365F"/>
    <w:rsid w:val="00A33209"/>
    <w:rsid w:val="00A522EB"/>
    <w:rsid w:val="00A56693"/>
    <w:rsid w:val="00A56722"/>
    <w:rsid w:val="00A60F51"/>
    <w:rsid w:val="00A62846"/>
    <w:rsid w:val="00A648FC"/>
    <w:rsid w:val="00A84D67"/>
    <w:rsid w:val="00AC2882"/>
    <w:rsid w:val="00AD735F"/>
    <w:rsid w:val="00AE7EF9"/>
    <w:rsid w:val="00B01E5E"/>
    <w:rsid w:val="00B27447"/>
    <w:rsid w:val="00B30DD7"/>
    <w:rsid w:val="00B32CDA"/>
    <w:rsid w:val="00B42349"/>
    <w:rsid w:val="00B44D98"/>
    <w:rsid w:val="00B529E4"/>
    <w:rsid w:val="00B66121"/>
    <w:rsid w:val="00BA02BA"/>
    <w:rsid w:val="00BA552E"/>
    <w:rsid w:val="00BA6D3F"/>
    <w:rsid w:val="00BB3E40"/>
    <w:rsid w:val="00BC5CE4"/>
    <w:rsid w:val="00BC651C"/>
    <w:rsid w:val="00BD3E82"/>
    <w:rsid w:val="00BE2042"/>
    <w:rsid w:val="00BF5C27"/>
    <w:rsid w:val="00C021A9"/>
    <w:rsid w:val="00C10556"/>
    <w:rsid w:val="00C2098C"/>
    <w:rsid w:val="00C263BE"/>
    <w:rsid w:val="00C3292B"/>
    <w:rsid w:val="00C43E4A"/>
    <w:rsid w:val="00C4447B"/>
    <w:rsid w:val="00C6192A"/>
    <w:rsid w:val="00C70A66"/>
    <w:rsid w:val="00C77226"/>
    <w:rsid w:val="00C829E0"/>
    <w:rsid w:val="00C86DC5"/>
    <w:rsid w:val="00C97C54"/>
    <w:rsid w:val="00CA5586"/>
    <w:rsid w:val="00CB0198"/>
    <w:rsid w:val="00CB0567"/>
    <w:rsid w:val="00CB3C63"/>
    <w:rsid w:val="00CC2720"/>
    <w:rsid w:val="00CC68B5"/>
    <w:rsid w:val="00CD5E64"/>
    <w:rsid w:val="00CF0764"/>
    <w:rsid w:val="00CF3D17"/>
    <w:rsid w:val="00D10DEF"/>
    <w:rsid w:val="00D176AF"/>
    <w:rsid w:val="00D209D3"/>
    <w:rsid w:val="00D24D6B"/>
    <w:rsid w:val="00D316FA"/>
    <w:rsid w:val="00D32A93"/>
    <w:rsid w:val="00D462E1"/>
    <w:rsid w:val="00D51290"/>
    <w:rsid w:val="00D72BED"/>
    <w:rsid w:val="00D74FF1"/>
    <w:rsid w:val="00D82184"/>
    <w:rsid w:val="00D828FB"/>
    <w:rsid w:val="00D92870"/>
    <w:rsid w:val="00D94ABF"/>
    <w:rsid w:val="00D96AD7"/>
    <w:rsid w:val="00DB00A6"/>
    <w:rsid w:val="00DB115B"/>
    <w:rsid w:val="00DB18C3"/>
    <w:rsid w:val="00DD56F0"/>
    <w:rsid w:val="00DE2B3C"/>
    <w:rsid w:val="00DE37C0"/>
    <w:rsid w:val="00DE4E46"/>
    <w:rsid w:val="00DF15AE"/>
    <w:rsid w:val="00E0051A"/>
    <w:rsid w:val="00E064F1"/>
    <w:rsid w:val="00E25C5F"/>
    <w:rsid w:val="00E325A9"/>
    <w:rsid w:val="00E375EF"/>
    <w:rsid w:val="00E4532E"/>
    <w:rsid w:val="00E54859"/>
    <w:rsid w:val="00E55DA8"/>
    <w:rsid w:val="00E62B00"/>
    <w:rsid w:val="00E71186"/>
    <w:rsid w:val="00E764CE"/>
    <w:rsid w:val="00E91E45"/>
    <w:rsid w:val="00E97041"/>
    <w:rsid w:val="00E974A2"/>
    <w:rsid w:val="00EA07E5"/>
    <w:rsid w:val="00EA6C04"/>
    <w:rsid w:val="00EB06EB"/>
    <w:rsid w:val="00EF2059"/>
    <w:rsid w:val="00F12B62"/>
    <w:rsid w:val="00F518D5"/>
    <w:rsid w:val="00F534F9"/>
    <w:rsid w:val="00F7012B"/>
    <w:rsid w:val="00F74DB4"/>
    <w:rsid w:val="00FA17AE"/>
    <w:rsid w:val="00FC34A0"/>
    <w:rsid w:val="00FD1CC6"/>
    <w:rsid w:val="00FE2220"/>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47A7"/>
  <w15:chartTrackingRefBased/>
  <w15:docId w15:val="{2913D351-74F6-4481-B2EB-37AF1CC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60"/>
    <w:pPr>
      <w:ind w:left="0" w:firstLine="0"/>
    </w:pPr>
    <w:rPr>
      <w:rFonts w:ascii="Times New Roman" w:hAnsi="Times New Roman"/>
      <w:sz w:val="26"/>
    </w:rPr>
  </w:style>
  <w:style w:type="paragraph" w:styleId="Heading1">
    <w:name w:val="heading 1"/>
    <w:basedOn w:val="Normal"/>
    <w:next w:val="Normal"/>
    <w:link w:val="Heading1Char"/>
    <w:uiPriority w:val="9"/>
    <w:qFormat/>
    <w:rsid w:val="00CB0198"/>
    <w:pPr>
      <w:keepNext/>
      <w:keepLines/>
      <w:spacing w:line="264"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CB0198"/>
    <w:pPr>
      <w:keepNext/>
      <w:keepLines/>
      <w:spacing w:before="40"/>
      <w:outlineLvl w:val="1"/>
    </w:pPr>
    <w:rPr>
      <w:rFonts w:eastAsiaTheme="majorEastAsia" w:cstheme="majorBidi"/>
      <w:b/>
      <w:i/>
      <w:color w:val="2F5496" w:themeColor="accent1" w:themeShade="BF"/>
      <w:szCs w:val="26"/>
    </w:rPr>
  </w:style>
  <w:style w:type="paragraph" w:styleId="Heading3">
    <w:name w:val="heading 3"/>
    <w:basedOn w:val="Normal"/>
    <w:next w:val="Normal"/>
    <w:link w:val="Heading3Char"/>
    <w:autoRedefine/>
    <w:uiPriority w:val="9"/>
    <w:unhideWhenUsed/>
    <w:qFormat/>
    <w:rsid w:val="00431443"/>
    <w:pPr>
      <w:keepNext/>
      <w:keepLines/>
      <w:spacing w:before="40"/>
      <w:outlineLvl w:val="2"/>
    </w:pPr>
    <w:rPr>
      <w:rFonts w:eastAsiaTheme="majorEastAsia" w:cstheme="majorBidi"/>
      <w:b/>
      <w:bCs/>
      <w:color w:val="1F3763" w:themeColor="accent1" w:themeShade="7F"/>
      <w:sz w:val="24"/>
      <w:szCs w:val="24"/>
    </w:rPr>
  </w:style>
  <w:style w:type="paragraph" w:styleId="Heading5">
    <w:name w:val="heading 5"/>
    <w:basedOn w:val="Normal"/>
    <w:next w:val="Normal"/>
    <w:link w:val="Heading5Char"/>
    <w:uiPriority w:val="9"/>
    <w:semiHidden/>
    <w:unhideWhenUsed/>
    <w:qFormat/>
    <w:rsid w:val="009D33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98"/>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rsid w:val="00CB0198"/>
    <w:rPr>
      <w:rFonts w:ascii="Times New Roman" w:eastAsiaTheme="majorEastAsia" w:hAnsi="Times New Roman" w:cstheme="majorBidi"/>
      <w:b/>
      <w:i/>
      <w:color w:val="2F5496" w:themeColor="accent1" w:themeShade="BF"/>
      <w:sz w:val="26"/>
      <w:szCs w:val="26"/>
    </w:rPr>
  </w:style>
  <w:style w:type="character" w:customStyle="1" w:styleId="Heading5Char">
    <w:name w:val="Heading 5 Char"/>
    <w:basedOn w:val="DefaultParagraphFont"/>
    <w:link w:val="Heading5"/>
    <w:uiPriority w:val="9"/>
    <w:semiHidden/>
    <w:rsid w:val="009D33DC"/>
    <w:rPr>
      <w:rFonts w:asciiTheme="majorHAnsi" w:eastAsiaTheme="majorEastAsia" w:hAnsiTheme="majorHAnsi" w:cstheme="majorBidi"/>
      <w:color w:val="2F5496" w:themeColor="accent1" w:themeShade="BF"/>
      <w:sz w:val="26"/>
    </w:rPr>
  </w:style>
  <w:style w:type="character" w:customStyle="1" w:styleId="fontstyle01">
    <w:name w:val="fontstyle01"/>
    <w:rsid w:val="0095334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41CFF"/>
    <w:pPr>
      <w:ind w:left="720"/>
      <w:contextualSpacing/>
    </w:pPr>
  </w:style>
  <w:style w:type="table" w:styleId="TableGrid">
    <w:name w:val="Table Grid"/>
    <w:basedOn w:val="TableNormal"/>
    <w:uiPriority w:val="39"/>
    <w:rsid w:val="00DE2B3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9D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209D3"/>
    <w:rPr>
      <w:rFonts w:ascii="Times New Roman" w:hAnsi="Times New Roman"/>
      <w:sz w:val="26"/>
    </w:rPr>
  </w:style>
  <w:style w:type="paragraph" w:styleId="Footer">
    <w:name w:val="footer"/>
    <w:basedOn w:val="Normal"/>
    <w:link w:val="FooterChar"/>
    <w:uiPriority w:val="99"/>
    <w:unhideWhenUsed/>
    <w:rsid w:val="00D209D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209D3"/>
    <w:rPr>
      <w:rFonts w:ascii="Times New Roman" w:hAnsi="Times New Roman"/>
      <w:sz w:val="26"/>
    </w:rPr>
  </w:style>
  <w:style w:type="paragraph" w:styleId="FootnoteText">
    <w:name w:val="footnote text"/>
    <w:basedOn w:val="Normal"/>
    <w:link w:val="FootnoteTextChar"/>
    <w:uiPriority w:val="99"/>
    <w:semiHidden/>
    <w:unhideWhenUsed/>
    <w:rsid w:val="00FF631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F6312"/>
    <w:rPr>
      <w:rFonts w:ascii="Times New Roman" w:hAnsi="Times New Roman"/>
      <w:sz w:val="20"/>
      <w:szCs w:val="20"/>
    </w:rPr>
  </w:style>
  <w:style w:type="character" w:styleId="FootnoteReference">
    <w:name w:val="footnote reference"/>
    <w:basedOn w:val="DefaultParagraphFont"/>
    <w:uiPriority w:val="99"/>
    <w:semiHidden/>
    <w:unhideWhenUsed/>
    <w:rsid w:val="00FF6312"/>
    <w:rPr>
      <w:vertAlign w:val="superscript"/>
    </w:rPr>
  </w:style>
  <w:style w:type="character" w:styleId="Hyperlink">
    <w:name w:val="Hyperlink"/>
    <w:basedOn w:val="DefaultParagraphFont"/>
    <w:uiPriority w:val="99"/>
    <w:unhideWhenUsed/>
    <w:rsid w:val="000E78E2"/>
    <w:rPr>
      <w:color w:val="0563C1" w:themeColor="hyperlink"/>
      <w:u w:val="single"/>
    </w:rPr>
  </w:style>
  <w:style w:type="character" w:styleId="UnresolvedMention">
    <w:name w:val="Unresolved Mention"/>
    <w:basedOn w:val="DefaultParagraphFont"/>
    <w:uiPriority w:val="99"/>
    <w:semiHidden/>
    <w:unhideWhenUsed/>
    <w:rsid w:val="000E78E2"/>
    <w:rPr>
      <w:color w:val="605E5C"/>
      <w:shd w:val="clear" w:color="auto" w:fill="E1DFDD"/>
    </w:rPr>
  </w:style>
  <w:style w:type="character" w:styleId="FollowedHyperlink">
    <w:name w:val="FollowedHyperlink"/>
    <w:basedOn w:val="DefaultParagraphFont"/>
    <w:uiPriority w:val="99"/>
    <w:semiHidden/>
    <w:unhideWhenUsed/>
    <w:rsid w:val="000D5560"/>
    <w:rPr>
      <w:color w:val="954F72" w:themeColor="followedHyperlink"/>
      <w:u w:val="single"/>
    </w:rPr>
  </w:style>
  <w:style w:type="character" w:styleId="CommentReference">
    <w:name w:val="annotation reference"/>
    <w:basedOn w:val="DefaultParagraphFont"/>
    <w:uiPriority w:val="99"/>
    <w:semiHidden/>
    <w:unhideWhenUsed/>
    <w:rsid w:val="000D318C"/>
    <w:rPr>
      <w:sz w:val="16"/>
      <w:szCs w:val="16"/>
    </w:rPr>
  </w:style>
  <w:style w:type="paragraph" w:styleId="CommentText">
    <w:name w:val="annotation text"/>
    <w:basedOn w:val="Normal"/>
    <w:link w:val="CommentTextChar"/>
    <w:uiPriority w:val="99"/>
    <w:semiHidden/>
    <w:unhideWhenUsed/>
    <w:rsid w:val="000D318C"/>
    <w:pPr>
      <w:spacing w:line="240" w:lineRule="auto"/>
    </w:pPr>
    <w:rPr>
      <w:sz w:val="20"/>
      <w:szCs w:val="20"/>
    </w:rPr>
  </w:style>
  <w:style w:type="character" w:customStyle="1" w:styleId="CommentTextChar">
    <w:name w:val="Comment Text Char"/>
    <w:basedOn w:val="DefaultParagraphFont"/>
    <w:link w:val="CommentText"/>
    <w:uiPriority w:val="99"/>
    <w:semiHidden/>
    <w:rsid w:val="000D31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318C"/>
    <w:rPr>
      <w:b/>
      <w:bCs/>
    </w:rPr>
  </w:style>
  <w:style w:type="character" w:customStyle="1" w:styleId="CommentSubjectChar">
    <w:name w:val="Comment Subject Char"/>
    <w:basedOn w:val="CommentTextChar"/>
    <w:link w:val="CommentSubject"/>
    <w:uiPriority w:val="99"/>
    <w:semiHidden/>
    <w:rsid w:val="000D318C"/>
    <w:rPr>
      <w:rFonts w:ascii="Times New Roman" w:hAnsi="Times New Roman"/>
      <w:b/>
      <w:bCs/>
      <w:sz w:val="20"/>
      <w:szCs w:val="20"/>
    </w:rPr>
  </w:style>
  <w:style w:type="paragraph" w:customStyle="1" w:styleId="msonormal0">
    <w:name w:val="msonormal"/>
    <w:basedOn w:val="Normal"/>
    <w:rsid w:val="00B32CDA"/>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rsid w:val="00B32CDA"/>
    <w:pPr>
      <w:spacing w:before="100" w:beforeAutospacing="1" w:after="100" w:afterAutospacing="1" w:line="240" w:lineRule="auto"/>
      <w:jc w:val="left"/>
    </w:pPr>
    <w:rPr>
      <w:rFonts w:eastAsia="Times New Roman" w:cs="Times New Roman"/>
      <w:b/>
      <w:bCs/>
      <w:sz w:val="24"/>
      <w:szCs w:val="24"/>
    </w:rPr>
  </w:style>
  <w:style w:type="paragraph" w:customStyle="1" w:styleId="font6">
    <w:name w:val="font6"/>
    <w:basedOn w:val="Normal"/>
    <w:rsid w:val="00B32CDA"/>
    <w:pPr>
      <w:spacing w:before="100" w:beforeAutospacing="1" w:after="100" w:afterAutospacing="1" w:line="240" w:lineRule="auto"/>
      <w:jc w:val="left"/>
    </w:pPr>
    <w:rPr>
      <w:rFonts w:eastAsia="Times New Roman" w:cs="Times New Roman"/>
      <w:sz w:val="24"/>
      <w:szCs w:val="24"/>
    </w:rPr>
  </w:style>
  <w:style w:type="paragraph" w:customStyle="1" w:styleId="font7">
    <w:name w:val="font7"/>
    <w:basedOn w:val="Normal"/>
    <w:rsid w:val="00B32CDA"/>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6">
    <w:name w:val="xl66"/>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68">
    <w:name w:val="xl68"/>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69">
    <w:name w:val="xl69"/>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0">
    <w:name w:val="xl70"/>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1">
    <w:name w:val="xl71"/>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2">
    <w:name w:val="xl72"/>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3">
    <w:name w:val="xl73"/>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74">
    <w:name w:val="xl74"/>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5">
    <w:name w:val="xl75"/>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7">
    <w:name w:val="xl77"/>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8">
    <w:name w:val="xl78"/>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9">
    <w:name w:val="xl79"/>
    <w:basedOn w:val="Normal"/>
    <w:rsid w:val="00B32CDA"/>
    <w:pPr>
      <w:spacing w:before="100" w:beforeAutospacing="1" w:after="100" w:afterAutospacing="1" w:line="240" w:lineRule="auto"/>
      <w:jc w:val="left"/>
    </w:pPr>
    <w:rPr>
      <w:rFonts w:eastAsia="Times New Roman" w:cs="Times New Roman"/>
      <w:sz w:val="24"/>
      <w:szCs w:val="24"/>
    </w:rPr>
  </w:style>
  <w:style w:type="paragraph" w:customStyle="1" w:styleId="xl80">
    <w:name w:val="xl80"/>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81">
    <w:name w:val="xl81"/>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82">
    <w:name w:val="xl82"/>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83">
    <w:name w:val="xl83"/>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84">
    <w:name w:val="xl84"/>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85">
    <w:name w:val="xl85"/>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6">
    <w:name w:val="xl86"/>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87">
    <w:name w:val="xl87"/>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88">
    <w:name w:val="xl88"/>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89">
    <w:name w:val="xl89"/>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90">
    <w:name w:val="xl90"/>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91">
    <w:name w:val="xl91"/>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6"/>
    </w:rPr>
  </w:style>
  <w:style w:type="paragraph" w:customStyle="1" w:styleId="xl92">
    <w:name w:val="xl92"/>
    <w:basedOn w:val="Normal"/>
    <w:rsid w:val="00752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Cs w:val="26"/>
    </w:rPr>
  </w:style>
  <w:style w:type="paragraph" w:customStyle="1" w:styleId="xl93">
    <w:name w:val="xl93"/>
    <w:basedOn w:val="Normal"/>
    <w:rsid w:val="00752D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752D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styleId="Caption">
    <w:name w:val="caption"/>
    <w:basedOn w:val="Normal"/>
    <w:next w:val="Normal"/>
    <w:autoRedefine/>
    <w:uiPriority w:val="35"/>
    <w:unhideWhenUsed/>
    <w:qFormat/>
    <w:rsid w:val="00FC34A0"/>
    <w:pPr>
      <w:spacing w:before="0" w:after="200" w:line="240" w:lineRule="auto"/>
    </w:pPr>
    <w:rPr>
      <w:b/>
      <w:i/>
      <w:iCs/>
      <w:color w:val="44546A" w:themeColor="text2"/>
      <w:sz w:val="22"/>
      <w:szCs w:val="18"/>
    </w:rPr>
  </w:style>
  <w:style w:type="character" w:customStyle="1" w:styleId="Heading3Char">
    <w:name w:val="Heading 3 Char"/>
    <w:basedOn w:val="DefaultParagraphFont"/>
    <w:link w:val="Heading3"/>
    <w:uiPriority w:val="9"/>
    <w:rsid w:val="00431443"/>
    <w:rPr>
      <w:rFonts w:ascii="Times New Roman" w:eastAsiaTheme="majorEastAsia" w:hAnsi="Times New Roman" w:cstheme="majorBidi"/>
      <w:b/>
      <w:b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7562">
      <w:bodyDiv w:val="1"/>
      <w:marLeft w:val="0"/>
      <w:marRight w:val="0"/>
      <w:marTop w:val="0"/>
      <w:marBottom w:val="0"/>
      <w:divBdr>
        <w:top w:val="none" w:sz="0" w:space="0" w:color="auto"/>
        <w:left w:val="none" w:sz="0" w:space="0" w:color="auto"/>
        <w:bottom w:val="none" w:sz="0" w:space="0" w:color="auto"/>
        <w:right w:val="none" w:sz="0" w:space="0" w:color="auto"/>
      </w:divBdr>
    </w:div>
    <w:div w:id="169375125">
      <w:bodyDiv w:val="1"/>
      <w:marLeft w:val="0"/>
      <w:marRight w:val="0"/>
      <w:marTop w:val="0"/>
      <w:marBottom w:val="0"/>
      <w:divBdr>
        <w:top w:val="none" w:sz="0" w:space="0" w:color="auto"/>
        <w:left w:val="none" w:sz="0" w:space="0" w:color="auto"/>
        <w:bottom w:val="none" w:sz="0" w:space="0" w:color="auto"/>
        <w:right w:val="none" w:sz="0" w:space="0" w:color="auto"/>
      </w:divBdr>
    </w:div>
    <w:div w:id="322859000">
      <w:bodyDiv w:val="1"/>
      <w:marLeft w:val="0"/>
      <w:marRight w:val="0"/>
      <w:marTop w:val="0"/>
      <w:marBottom w:val="0"/>
      <w:divBdr>
        <w:top w:val="none" w:sz="0" w:space="0" w:color="auto"/>
        <w:left w:val="none" w:sz="0" w:space="0" w:color="auto"/>
        <w:bottom w:val="none" w:sz="0" w:space="0" w:color="auto"/>
        <w:right w:val="none" w:sz="0" w:space="0" w:color="auto"/>
      </w:divBdr>
    </w:div>
    <w:div w:id="430859369">
      <w:bodyDiv w:val="1"/>
      <w:marLeft w:val="0"/>
      <w:marRight w:val="0"/>
      <w:marTop w:val="0"/>
      <w:marBottom w:val="0"/>
      <w:divBdr>
        <w:top w:val="none" w:sz="0" w:space="0" w:color="auto"/>
        <w:left w:val="none" w:sz="0" w:space="0" w:color="auto"/>
        <w:bottom w:val="none" w:sz="0" w:space="0" w:color="auto"/>
        <w:right w:val="none" w:sz="0" w:space="0" w:color="auto"/>
      </w:divBdr>
    </w:div>
    <w:div w:id="771320480">
      <w:bodyDiv w:val="1"/>
      <w:marLeft w:val="0"/>
      <w:marRight w:val="0"/>
      <w:marTop w:val="0"/>
      <w:marBottom w:val="0"/>
      <w:divBdr>
        <w:top w:val="none" w:sz="0" w:space="0" w:color="auto"/>
        <w:left w:val="none" w:sz="0" w:space="0" w:color="auto"/>
        <w:bottom w:val="none" w:sz="0" w:space="0" w:color="auto"/>
        <w:right w:val="none" w:sz="0" w:space="0" w:color="auto"/>
      </w:divBdr>
    </w:div>
    <w:div w:id="803810856">
      <w:bodyDiv w:val="1"/>
      <w:marLeft w:val="0"/>
      <w:marRight w:val="0"/>
      <w:marTop w:val="0"/>
      <w:marBottom w:val="0"/>
      <w:divBdr>
        <w:top w:val="none" w:sz="0" w:space="0" w:color="auto"/>
        <w:left w:val="none" w:sz="0" w:space="0" w:color="auto"/>
        <w:bottom w:val="none" w:sz="0" w:space="0" w:color="auto"/>
        <w:right w:val="none" w:sz="0" w:space="0" w:color="auto"/>
      </w:divBdr>
    </w:div>
    <w:div w:id="2051951109">
      <w:bodyDiv w:val="1"/>
      <w:marLeft w:val="0"/>
      <w:marRight w:val="0"/>
      <w:marTop w:val="0"/>
      <w:marBottom w:val="0"/>
      <w:divBdr>
        <w:top w:val="none" w:sz="0" w:space="0" w:color="auto"/>
        <w:left w:val="none" w:sz="0" w:space="0" w:color="auto"/>
        <w:bottom w:val="none" w:sz="0" w:space="0" w:color="auto"/>
        <w:right w:val="none" w:sz="0" w:space="0" w:color="auto"/>
      </w:divBdr>
    </w:div>
    <w:div w:id="21355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nast.gov.vn/UploadFile/QCVN-Co%20so%20CBTS%20-%20dieu%20kien%20chung.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nast.gov.vn/UploadFile/QCVN-Co%20so%20CBTS%20-%20dieu%20kien%20chung.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nast.gov.vn/UploadFile/QCVN-Co%20so%20CBTS%20-%20dieu%20kien%20chung.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ast.gov.vn/UploadFile/QCVN-Co%20so%20CBTS%20-%20dieu%20kien%20chung.doc" TargetMode="External"/><Relationship Id="rId5" Type="http://schemas.openxmlformats.org/officeDocument/2006/relationships/webSettings" Target="webSettings.xml"/><Relationship Id="rId15" Type="http://schemas.openxmlformats.org/officeDocument/2006/relationships/hyperlink" Target="http://www.vnast.gov.vn/UploadFile/QCVN-Co%20so%20CBTS%20-%20dieu%20kien%20chung.doc" TargetMode="External"/><Relationship Id="rId10" Type="http://schemas.openxmlformats.org/officeDocument/2006/relationships/hyperlink" Target="http://en.wikipedia.org/wiki/Kappaphycus_alvarezii" TargetMode="External"/><Relationship Id="rId4" Type="http://schemas.openxmlformats.org/officeDocument/2006/relationships/settings" Target="settings.xml"/><Relationship Id="rId9" Type="http://schemas.openxmlformats.org/officeDocument/2006/relationships/hyperlink" Target="http://en.wikipedia.org/wiki/Kappaphycus_alvarezii" TargetMode="External"/><Relationship Id="rId14" Type="http://schemas.openxmlformats.org/officeDocument/2006/relationships/hyperlink" Target="http://www.vnast.gov.vn/UploadFile/QCVN-Co%20so%20CBTS%20-%20dieu%20kien%20ch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88FE-38D2-46BF-BDDA-3981FD1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Dang</dc:creator>
  <cp:keywords/>
  <dc:description/>
  <cp:lastModifiedBy>Chien Dang</cp:lastModifiedBy>
  <cp:revision>25</cp:revision>
  <dcterms:created xsi:type="dcterms:W3CDTF">2022-06-21T09:34:00Z</dcterms:created>
  <dcterms:modified xsi:type="dcterms:W3CDTF">2022-07-11T02:19:00Z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id="sYu7Q71o"/&gt;&lt;style id="" hasBibliography="0" bibliographyStyleHasBeenSet="0"/&gt;&lt;prefs/&gt;&lt;/data&gt;</vt:lpwstr>
  </property>
</Properties>
</file>